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674" w:rsidRDefault="00153FE1" w:rsidP="006F4674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Calibri" w:hAnsi="Calibri" w:cs="Calibri"/>
          <w:b/>
          <w:bCs/>
          <w:sz w:val="24"/>
          <w:szCs w:val="24"/>
        </w:rPr>
      </w:pPr>
      <w:r w:rsidRPr="00153FE1">
        <w:rPr>
          <w:rFonts w:ascii="Calibri" w:hAnsi="Calibri" w:cs="Calibri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1171575" cy="616618"/>
            <wp:effectExtent l="0" t="0" r="0" b="0"/>
            <wp:wrapSquare wrapText="bothSides"/>
            <wp:docPr id="3" name="Slika 3" descr="C:\Users\mia.flego\Desktop\PVZG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a.flego\Desktop\PVZG\LOG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616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F4674">
        <w:rPr>
          <w:rFonts w:ascii="Calibri" w:hAnsi="Calibri" w:cs="Calibri"/>
          <w:b/>
          <w:bCs/>
          <w:noProof/>
          <w:sz w:val="24"/>
          <w:szCs w:val="24"/>
          <w:lang w:val="hr-HR" w:eastAsia="hr-HR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885190</wp:posOffset>
            </wp:positionH>
            <wp:positionV relativeFrom="page">
              <wp:posOffset>1017905</wp:posOffset>
            </wp:positionV>
            <wp:extent cx="1477010" cy="334010"/>
            <wp:effectExtent l="0" t="0" r="8890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10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ind w:left="3660"/>
        <w:jc w:val="right"/>
        <w:rPr>
          <w:rFonts w:ascii="Calibri" w:hAnsi="Calibri" w:cs="Calibri"/>
          <w:b/>
          <w:bCs/>
          <w:sz w:val="24"/>
          <w:szCs w:val="24"/>
        </w:rPr>
      </w:pPr>
    </w:p>
    <w:p w:rsidR="006F4674" w:rsidRDefault="006F4674" w:rsidP="006F4674">
      <w:pPr>
        <w:widowControl w:val="0"/>
        <w:autoSpaceDE w:val="0"/>
        <w:autoSpaceDN w:val="0"/>
        <w:adjustRightInd w:val="0"/>
        <w:spacing w:after="0" w:line="240" w:lineRule="auto"/>
        <w:ind w:left="3660"/>
        <w:rPr>
          <w:rFonts w:ascii="Calibri" w:hAnsi="Calibri" w:cs="Calibri"/>
          <w:b/>
          <w:bCs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E0046" w:rsidRDefault="00EE0046" w:rsidP="00E00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E0093B" w:rsidRPr="00FE1AB7" w:rsidRDefault="00E0093B" w:rsidP="00E0093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FE1AB7">
        <w:rPr>
          <w:rFonts w:cstheme="minorHAnsi"/>
        </w:rPr>
        <w:t xml:space="preserve">U Zagrebu, </w:t>
      </w:r>
      <w:r w:rsidR="00DF1955">
        <w:rPr>
          <w:rFonts w:cstheme="minorHAnsi"/>
          <w:shd w:val="clear" w:color="auto" w:fill="FFFFFF" w:themeFill="background1"/>
        </w:rPr>
        <w:t>22</w:t>
      </w:r>
      <w:r>
        <w:rPr>
          <w:rFonts w:cstheme="minorHAnsi"/>
          <w:shd w:val="clear" w:color="auto" w:fill="FFFFFF" w:themeFill="background1"/>
        </w:rPr>
        <w:t>.</w:t>
      </w:r>
      <w:r w:rsidR="00DF1955">
        <w:rPr>
          <w:rFonts w:cstheme="minorHAnsi"/>
          <w:shd w:val="clear" w:color="auto" w:fill="FFFFFF" w:themeFill="background1"/>
        </w:rPr>
        <w:t>04</w:t>
      </w:r>
      <w:r w:rsidRPr="00FE1AB7">
        <w:rPr>
          <w:rFonts w:cstheme="minorHAnsi"/>
          <w:shd w:val="clear" w:color="auto" w:fill="FFFFFF" w:themeFill="background1"/>
        </w:rPr>
        <w:t>.</w:t>
      </w:r>
      <w:r w:rsidR="00DF1955">
        <w:rPr>
          <w:rFonts w:cstheme="minorHAnsi"/>
          <w:shd w:val="clear" w:color="auto" w:fill="FFFFFF" w:themeFill="background1"/>
        </w:rPr>
        <w:t>2025</w:t>
      </w:r>
      <w:r w:rsidRPr="00FE1AB7">
        <w:rPr>
          <w:rFonts w:cstheme="minorHAnsi"/>
          <w:shd w:val="clear" w:color="auto" w:fill="FFFFFF" w:themeFill="background1"/>
        </w:rPr>
        <w:t>.</w:t>
      </w:r>
    </w:p>
    <w:p w:rsidR="00F325BE" w:rsidRDefault="00F325BE" w:rsidP="00F325B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:rsidR="00B44942" w:rsidRPr="00B44942" w:rsidRDefault="00AC7CC1" w:rsidP="00B4494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Poslovno veleučilište</w:t>
      </w:r>
      <w:r w:rsidR="00B44942">
        <w:rPr>
          <w:rFonts w:ascii="Calibri" w:hAnsi="Calibri" w:cs="Calibri"/>
          <w:b/>
          <w:bCs/>
          <w:sz w:val="24"/>
          <w:szCs w:val="24"/>
        </w:rPr>
        <w:t xml:space="preserve"> Zagreb </w:t>
      </w:r>
      <w:r w:rsidR="00B44942">
        <w:rPr>
          <w:rFonts w:ascii="Calibri" w:hAnsi="Calibri" w:cs="Calibri"/>
          <w:bCs/>
          <w:sz w:val="24"/>
          <w:szCs w:val="24"/>
        </w:rPr>
        <w:t>raspisuje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40" w:lineRule="auto"/>
        <w:ind w:left="41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NATJEČAJ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2080" w:right="260" w:hanging="1372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 mobilnost studenata radi obavljanja </w:t>
      </w:r>
      <w:r>
        <w:rPr>
          <w:rFonts w:ascii="Calibri" w:hAnsi="Calibri" w:cs="Calibri"/>
          <w:b/>
          <w:bCs/>
          <w:sz w:val="24"/>
          <w:szCs w:val="24"/>
          <w:u w:val="single"/>
        </w:rPr>
        <w:t>stručne prakse</w:t>
      </w:r>
      <w:r>
        <w:rPr>
          <w:rFonts w:ascii="Calibri" w:hAnsi="Calibri" w:cs="Calibri"/>
          <w:sz w:val="24"/>
          <w:szCs w:val="24"/>
        </w:rPr>
        <w:t xml:space="preserve"> kroz program ERASMUS+ programa ključne aktiv</w:t>
      </w:r>
      <w:r w:rsidR="00FA16A8">
        <w:rPr>
          <w:rFonts w:ascii="Calibri" w:hAnsi="Calibri" w:cs="Calibri"/>
          <w:sz w:val="24"/>
          <w:szCs w:val="24"/>
        </w:rPr>
        <w:t>nosti 1 u akademskoj godini</w:t>
      </w:r>
      <w:r w:rsidR="00132E14">
        <w:rPr>
          <w:rFonts w:ascii="Calibri" w:hAnsi="Calibri" w:cs="Calibri"/>
          <w:sz w:val="24"/>
          <w:szCs w:val="24"/>
        </w:rPr>
        <w:t xml:space="preserve"> </w:t>
      </w:r>
      <w:r w:rsidR="00DF1955">
        <w:rPr>
          <w:rFonts w:ascii="Calibri" w:hAnsi="Calibri" w:cs="Calibri"/>
          <w:sz w:val="24"/>
          <w:szCs w:val="24"/>
        </w:rPr>
        <w:t>2025./2026</w:t>
      </w:r>
      <w:r>
        <w:rPr>
          <w:rFonts w:ascii="Calibri" w:hAnsi="Calibri" w:cs="Calibri"/>
          <w:sz w:val="24"/>
          <w:szCs w:val="24"/>
        </w:rPr>
        <w:t>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39" w:lineRule="auto"/>
        <w:ind w:left="42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OPĆI DIO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DD1C4E" w:rsidP="00B44942">
      <w:pPr>
        <w:widowControl w:val="0"/>
        <w:overflowPunct w:val="0"/>
        <w:autoSpaceDE w:val="0"/>
        <w:autoSpaceDN w:val="0"/>
        <w:adjustRightInd w:val="0"/>
        <w:spacing w:after="0" w:line="228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E522B">
        <w:rPr>
          <w:rFonts w:ascii="Calibri" w:hAnsi="Calibri" w:cs="Calibri"/>
        </w:rPr>
        <w:t>Poslovno veleučilište Zagreb</w:t>
      </w:r>
      <w:r w:rsidR="00B44942" w:rsidRPr="00FE522B">
        <w:rPr>
          <w:rFonts w:ascii="Calibri" w:hAnsi="Calibri" w:cs="Calibri"/>
        </w:rPr>
        <w:t xml:space="preserve"> objavljuje natječaj za izbor studenata kojima će se dodijeliti financijska potpora za studijsku praksu na inozemnim ustanovama </w:t>
      </w:r>
      <w:r w:rsidR="00DF1955">
        <w:rPr>
          <w:rFonts w:ascii="Calibri" w:hAnsi="Calibri" w:cs="Calibri"/>
        </w:rPr>
        <w:t>za vrijeme akademske godine 2025./2026</w:t>
      </w:r>
      <w:r w:rsidR="007A753A" w:rsidRPr="00FE522B">
        <w:rPr>
          <w:rFonts w:ascii="Calibri" w:hAnsi="Calibri" w:cs="Calibri"/>
        </w:rPr>
        <w:t xml:space="preserve">. </w:t>
      </w:r>
      <w:r w:rsidR="00B44942" w:rsidRPr="00FE522B">
        <w:rPr>
          <w:rFonts w:ascii="Calibri" w:hAnsi="Calibri" w:cs="Calibri"/>
        </w:rPr>
        <w:t xml:space="preserve"> </w:t>
      </w:r>
    </w:p>
    <w:p w:rsidR="00B44942" w:rsidRPr="00FE522B" w:rsidRDefault="00B44942" w:rsidP="00B44942">
      <w:pPr>
        <w:widowControl w:val="0"/>
        <w:autoSpaceDE w:val="0"/>
        <w:autoSpaceDN w:val="0"/>
        <w:adjustRightInd w:val="0"/>
        <w:spacing w:after="0" w:line="295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DD1C4E" w:rsidP="007A753A">
      <w:pPr>
        <w:widowControl w:val="0"/>
        <w:overflowPunct w:val="0"/>
        <w:autoSpaceDE w:val="0"/>
        <w:autoSpaceDN w:val="0"/>
        <w:adjustRightInd w:val="0"/>
        <w:spacing w:line="218" w:lineRule="auto"/>
        <w:ind w:right="100"/>
        <w:jc w:val="both"/>
        <w:rPr>
          <w:rFonts w:ascii="Times New Roman" w:hAnsi="Times New Roman" w:cs="Times New Roman"/>
          <w:sz w:val="24"/>
          <w:szCs w:val="24"/>
        </w:rPr>
      </w:pPr>
      <w:r w:rsidRPr="00FE522B">
        <w:t>Poslovnom veleučilištu Zagreb</w:t>
      </w:r>
      <w:r w:rsidR="00B44942" w:rsidRPr="00FE522B">
        <w:t xml:space="preserve"> je 2014. godine dodijeljen „</w:t>
      </w:r>
      <w:r w:rsidR="00B44942" w:rsidRPr="00FE522B">
        <w:rPr>
          <w:i/>
          <w:iCs/>
        </w:rPr>
        <w:t>Erasmus Charter for Higher Education (ECHE)</w:t>
      </w:r>
      <w:r w:rsidR="00B44942" w:rsidRPr="00FE522B">
        <w:t>“ (</w:t>
      </w:r>
      <w:r w:rsidR="00B44942" w:rsidRPr="00FE522B">
        <w:rPr>
          <w:rFonts w:cstheme="minorHAnsi"/>
          <w:bCs/>
        </w:rPr>
        <w:t xml:space="preserve">270014-EPP-1-2015-1-HR-EPPKA3-ECHE </w:t>
      </w:r>
      <w:r w:rsidR="00B44942" w:rsidRPr="00FE522B">
        <w:rPr>
          <w:rFonts w:cstheme="minorHAnsi"/>
        </w:rPr>
        <w:t>-</w:t>
      </w:r>
      <w:r w:rsidR="00B44942" w:rsidRPr="00FE522B">
        <w:rPr>
          <w:rFonts w:cstheme="minorHAnsi"/>
          <w:bCs/>
        </w:rPr>
        <w:t xml:space="preserve"> HR ZAGREB21</w:t>
      </w:r>
      <w:r w:rsidR="00B44942" w:rsidRPr="00FE522B">
        <w:t>) čime je omogućeno sudjelovanje u Erasmus+ programu.</w:t>
      </w: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Studenti ostaju upisani na svojoj matičnoj ustanovi za vrijeme trajanja mobilnosti i dužni su nastaviti plaćati školarinu.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A04380" w:rsidRDefault="00DD1C4E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60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Natječaj je objavljen </w:t>
      </w:r>
      <w:r w:rsidR="00DF1955">
        <w:rPr>
          <w:rFonts w:ascii="Calibri" w:hAnsi="Calibri" w:cs="Calibri"/>
          <w:b/>
        </w:rPr>
        <w:t>22</w:t>
      </w:r>
      <w:r w:rsidR="00E0093B" w:rsidRPr="002674D4">
        <w:rPr>
          <w:rFonts w:ascii="Calibri" w:hAnsi="Calibri" w:cs="Calibri"/>
          <w:b/>
        </w:rPr>
        <w:t>.</w:t>
      </w:r>
      <w:r w:rsidR="00E0093B">
        <w:rPr>
          <w:rFonts w:ascii="Calibri" w:hAnsi="Calibri" w:cs="Calibri"/>
          <w:b/>
        </w:rPr>
        <w:t xml:space="preserve"> </w:t>
      </w:r>
      <w:r w:rsidR="00DF1955">
        <w:rPr>
          <w:rFonts w:ascii="Calibri" w:hAnsi="Calibri" w:cs="Calibri"/>
          <w:b/>
        </w:rPr>
        <w:t>travnja</w:t>
      </w:r>
      <w:r w:rsidR="00BF3EED">
        <w:rPr>
          <w:rFonts w:ascii="Calibri" w:hAnsi="Calibri" w:cs="Calibri"/>
          <w:b/>
        </w:rPr>
        <w:t xml:space="preserve"> 2024</w:t>
      </w:r>
      <w:r w:rsidR="00E0093B" w:rsidRPr="002674D4">
        <w:rPr>
          <w:rFonts w:ascii="Calibri" w:hAnsi="Calibri" w:cs="Calibri"/>
          <w:b/>
        </w:rPr>
        <w:t xml:space="preserve">. </w:t>
      </w:r>
      <w:r w:rsidR="00E0093B">
        <w:rPr>
          <w:rFonts w:ascii="Calibri" w:hAnsi="Calibri" w:cs="Calibri"/>
          <w:b/>
        </w:rPr>
        <w:t xml:space="preserve">i </w:t>
      </w:r>
      <w:r w:rsidR="00FE522B">
        <w:rPr>
          <w:rFonts w:ascii="Calibri" w:hAnsi="Calibri" w:cs="Calibri"/>
          <w:b/>
        </w:rPr>
        <w:t>traje do završetka projektnog ciklusa</w:t>
      </w:r>
      <w:r w:rsidR="00E0093B" w:rsidRPr="00C638B2">
        <w:rPr>
          <w:rFonts w:ascii="Calibri" w:hAnsi="Calibri" w:cs="Calibri"/>
          <w:lang w:val="hr-HR"/>
        </w:rPr>
        <w:t>.</w:t>
      </w:r>
      <w:r w:rsidR="000D08B8" w:rsidRPr="007675AE">
        <w:rPr>
          <w:rFonts w:ascii="Calibri" w:hAnsi="Calibri" w:cs="Calibri"/>
        </w:rPr>
        <w:t xml:space="preserve"> </w:t>
      </w:r>
      <w:r w:rsidR="00B44942">
        <w:rPr>
          <w:rFonts w:ascii="Calibri" w:hAnsi="Calibri" w:cs="Calibri"/>
        </w:rPr>
        <w:t xml:space="preserve">Erasmus+ studentska praksa može trajati najkraće 2 mjeseca, a najduže 12 mjeseci. 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Mjesto za obavljanje stručne prakse studenti mogu pronaći uz pomoć posredničkih agencija, samoinicijativno ili uz pomoć mentora/Erasmus koordinatora na </w:t>
      </w:r>
      <w:r w:rsidR="00DD1C4E">
        <w:rPr>
          <w:rFonts w:ascii="Calibri" w:hAnsi="Calibri" w:cs="Calibri"/>
        </w:rPr>
        <w:t>PVZG</w:t>
      </w:r>
      <w:r>
        <w:rPr>
          <w:rFonts w:ascii="Calibri" w:hAnsi="Calibri" w:cs="Calibri"/>
        </w:rPr>
        <w:t>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48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Stručnu praksu moguće je obaviti u tvrtkama, ustanovama, organizacijama i ostalim subjektima koje imaju status pravne osobe.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Stručnu praksu nije moguće obaviti u sljedećim ustanovama: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europskim ustanovama (popis dostupan na ec.europa.eu/institutions/index_en.htm); 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B44942" w:rsidRDefault="00B44942" w:rsidP="00B44942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ustanovama koje upravljaju programima Europske unije; 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B44942" w:rsidRDefault="00B44942" w:rsidP="00B44942">
      <w:pPr>
        <w:widowControl w:val="0"/>
        <w:numPr>
          <w:ilvl w:val="0"/>
          <w:numId w:val="1"/>
        </w:numPr>
        <w:tabs>
          <w:tab w:val="clear" w:pos="720"/>
          <w:tab w:val="num" w:pos="160"/>
        </w:tabs>
        <w:overflowPunct w:val="0"/>
        <w:autoSpaceDE w:val="0"/>
        <w:autoSpaceDN w:val="0"/>
        <w:adjustRightInd w:val="0"/>
        <w:spacing w:after="0" w:line="239" w:lineRule="auto"/>
        <w:ind w:left="160" w:hanging="1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diplomatskim predstavništvima Republike Hrvatske u inozemstvu (ambasadama, konzulatima). 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Prije odlaska na inozemnu ustanovu/tvrtku, student mora dogovoriti priznavanje razdoblja mobilnosti u dogovoru s voditeljem studija, ECTS koordinatorom</w:t>
      </w:r>
      <w:r w:rsidR="00DD1C4E">
        <w:rPr>
          <w:rFonts w:ascii="Calibri" w:hAnsi="Calibri" w:cs="Calibri"/>
        </w:rPr>
        <w:t xml:space="preserve"> i Erasmus koordinatorom na PVZG</w:t>
      </w:r>
      <w:r>
        <w:rPr>
          <w:rFonts w:ascii="Calibri" w:hAnsi="Calibri" w:cs="Calibri"/>
        </w:rPr>
        <w:t>. Obveze studenta definiraju se sklapanjem ugovora o obavljanju stručne prakse. Ako priznavanje nije moguće, matična ustanova je obvezna iskustvo stručne prakse zabilježiti u dopunskoj ispravi o studiju.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C2660B">
      <w:pPr>
        <w:widowControl w:val="0"/>
        <w:autoSpaceDE w:val="0"/>
        <w:autoSpaceDN w:val="0"/>
        <w:adjustRightInd w:val="0"/>
        <w:spacing w:after="0" w:line="240" w:lineRule="auto"/>
        <w:ind w:left="35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TKO SE MOŽE PRIJAVITI</w:t>
      </w:r>
    </w:p>
    <w:p w:rsidR="00B44942" w:rsidRPr="00FE522B" w:rsidRDefault="00B44942" w:rsidP="00B4494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522B">
        <w:rPr>
          <w:rFonts w:ascii="Calibri" w:hAnsi="Calibri" w:cs="Calibri"/>
        </w:rPr>
        <w:t>Na natječaj se mogu prijaviti redoviti studenti preddipl</w:t>
      </w:r>
      <w:r w:rsidR="00DD1C4E" w:rsidRPr="00FE522B">
        <w:rPr>
          <w:rFonts w:ascii="Calibri" w:hAnsi="Calibri" w:cs="Calibri"/>
        </w:rPr>
        <w:t>omskog i diplomskog studija PVZG</w:t>
      </w:r>
      <w:r w:rsidRPr="00FE522B">
        <w:rPr>
          <w:rFonts w:ascii="Calibri" w:hAnsi="Calibri" w:cs="Calibri"/>
        </w:rPr>
        <w:t>.</w:t>
      </w:r>
    </w:p>
    <w:p w:rsidR="00B44942" w:rsidRPr="00FE522B" w:rsidRDefault="00B44942" w:rsidP="00B44942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B44942" w:rsidP="00C2660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9080" w:hanging="9081"/>
        <w:jc w:val="both"/>
        <w:rPr>
          <w:rFonts w:ascii="Times New Roman" w:hAnsi="Times New Roman" w:cs="Times New Roman"/>
          <w:sz w:val="24"/>
          <w:szCs w:val="24"/>
        </w:rPr>
        <w:sectPr w:rsidR="00B44942" w:rsidRPr="00FE522B">
          <w:footerReference w:type="default" r:id="rId9"/>
          <w:pgSz w:w="11920" w:h="16841"/>
          <w:pgMar w:top="1440" w:right="1300" w:bottom="1440" w:left="1300" w:header="720" w:footer="720" w:gutter="0"/>
          <w:cols w:space="720" w:equalWidth="0">
            <w:col w:w="9320"/>
          </w:cols>
          <w:noEndnote/>
        </w:sectPr>
      </w:pPr>
      <w:r w:rsidRPr="00FE522B">
        <w:rPr>
          <w:rFonts w:ascii="Calibri" w:hAnsi="Calibri" w:cs="Calibri"/>
        </w:rPr>
        <w:t xml:space="preserve">Izvanredni studenti mogu se prijaviti na natječaj i koristiti se financijskom potporom. Studenti mogu </w:t>
      </w: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Calibri" w:hAnsi="Calibri" w:cs="Calibri"/>
        </w:rPr>
      </w:pPr>
      <w:bookmarkStart w:id="0" w:name="page3"/>
      <w:bookmarkEnd w:id="0"/>
      <w:r w:rsidRPr="00FE522B">
        <w:rPr>
          <w:rFonts w:ascii="Calibri" w:hAnsi="Calibri" w:cs="Calibri"/>
          <w:u w:val="single"/>
        </w:rPr>
        <w:lastRenderedPageBreak/>
        <w:t>realizirati stručnu praksu u okviru godine dana od završetka studija</w:t>
      </w:r>
      <w:r w:rsidRPr="00FE522B">
        <w:rPr>
          <w:rFonts w:ascii="Calibri" w:hAnsi="Calibri" w:cs="Calibri"/>
        </w:rPr>
        <w:t xml:space="preserve"> (diplomiranja</w:t>
      </w:r>
      <w:r>
        <w:rPr>
          <w:rFonts w:ascii="Calibri" w:hAnsi="Calibri" w:cs="Calibri"/>
        </w:rPr>
        <w:t>). Praksa mora biti završena u okviru te godine. Student mora imati zadovoljavajuće znanje stranog jezika na kojem se održava nastava na inozemnoj visokoškolskoj ustanovi</w:t>
      </w:r>
      <w:r w:rsidR="007A753A">
        <w:rPr>
          <w:rFonts w:ascii="Calibri" w:hAnsi="Calibri" w:cs="Calibri"/>
        </w:rPr>
        <w:t>.</w:t>
      </w:r>
    </w:p>
    <w:p w:rsidR="007A753A" w:rsidRDefault="007A753A" w:rsidP="00B44942">
      <w:pPr>
        <w:widowControl w:val="0"/>
        <w:overflowPunct w:val="0"/>
        <w:autoSpaceDE w:val="0"/>
        <w:autoSpaceDN w:val="0"/>
        <w:adjustRightInd w:val="0"/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62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39" w:lineRule="auto"/>
        <w:ind w:left="188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UVJETI ZA OSTVARIVANJE PRAVA NA FINANCIJSKU POTPORU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38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Student mora zadovoljavajuće znati strani jezik na kojem se održava stručna praksa na inozemnoj ustanovi.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39" w:lineRule="auto"/>
        <w:ind w:left="332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IZNOS FINANCIJSKE POTPORE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33161B" w:rsidRDefault="0033161B" w:rsidP="0033161B">
      <w:pPr>
        <w:widowControl w:val="0"/>
        <w:overflowPunct w:val="0"/>
        <w:autoSpaceDE w:val="0"/>
        <w:autoSpaceDN w:val="0"/>
        <w:adjustRightInd w:val="0"/>
        <w:spacing w:after="0" w:line="21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Mjesečni iznos financijske potpore stu</w:t>
      </w:r>
      <w:r w:rsidR="00DF1955">
        <w:rPr>
          <w:rFonts w:ascii="Calibri" w:hAnsi="Calibri" w:cs="Calibri"/>
        </w:rPr>
        <w:t>dentima za akademsku godinu 2025./2026</w:t>
      </w:r>
      <w:r>
        <w:rPr>
          <w:rFonts w:ascii="Calibri" w:hAnsi="Calibri" w:cs="Calibri"/>
        </w:rPr>
        <w:t>. ovisi o zemlji mobilnosti.</w:t>
      </w:r>
    </w:p>
    <w:p w:rsidR="0033161B" w:rsidRDefault="0033161B" w:rsidP="0033161B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33161B" w:rsidRPr="006B737B" w:rsidRDefault="0033161B" w:rsidP="0033161B">
      <w:pPr>
        <w:pStyle w:val="Odlomakpopisa"/>
        <w:numPr>
          <w:ilvl w:val="0"/>
          <w:numId w:val="8"/>
        </w:numPr>
        <w:spacing w:after="0"/>
        <w:rPr>
          <w:rFonts w:ascii="Calibri" w:eastAsia="Calibri" w:hAnsi="Calibri" w:cs="Calibri"/>
        </w:rPr>
      </w:pPr>
      <w:r w:rsidRPr="006B737B">
        <w:rPr>
          <w:rFonts w:ascii="Calibri" w:eastAsia="Calibri" w:hAnsi="Calibri" w:cs="Calibri"/>
        </w:rPr>
        <w:t>Programske zemlje s nižim životnim troškovima:</w:t>
      </w:r>
    </w:p>
    <w:p w:rsidR="0033161B" w:rsidRDefault="0033161B" w:rsidP="0033161B">
      <w:pPr>
        <w:spacing w:after="0"/>
        <w:ind w:left="52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Bugarska, Hrvatska, Češka, Estonija, Latvija, Litva, Mađarska, Poljska, Rumunjska, Slovačka,</w:t>
      </w:r>
    </w:p>
    <w:p w:rsidR="0033161B" w:rsidRDefault="0033161B" w:rsidP="0033161B">
      <w:pPr>
        <w:spacing w:after="0" w:line="260" w:lineRule="exact"/>
        <w:ind w:left="52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Slovenija, Srbija, Makedonija, Turska - mjes</w:t>
      </w:r>
      <w:r w:rsidR="00A41B89">
        <w:rPr>
          <w:rFonts w:ascii="Calibri" w:eastAsia="Calibri" w:hAnsi="Calibri" w:cs="Calibri"/>
        </w:rPr>
        <w:t>ečni iznos potpore iznosit će 65</w:t>
      </w:r>
      <w:r>
        <w:rPr>
          <w:rFonts w:ascii="Calibri" w:eastAsia="Calibri" w:hAnsi="Calibri" w:cs="Calibri"/>
        </w:rPr>
        <w:t>0 €</w:t>
      </w:r>
    </w:p>
    <w:p w:rsidR="0033161B" w:rsidRDefault="0033161B" w:rsidP="0033161B">
      <w:pPr>
        <w:spacing w:after="0"/>
        <w:ind w:left="360"/>
        <w:rPr>
          <w:rFonts w:ascii="Calibri" w:eastAsia="Calibri" w:hAnsi="Calibri" w:cs="Calibri"/>
        </w:rPr>
      </w:pPr>
    </w:p>
    <w:p w:rsidR="0033161B" w:rsidRPr="006B737B" w:rsidRDefault="0033161B" w:rsidP="0033161B">
      <w:pPr>
        <w:pStyle w:val="Odlomakpopisa"/>
        <w:numPr>
          <w:ilvl w:val="0"/>
          <w:numId w:val="8"/>
        </w:numPr>
        <w:spacing w:after="0"/>
        <w:rPr>
          <w:rFonts w:ascii="Calibri" w:eastAsia="Calibri" w:hAnsi="Calibri" w:cs="Calibri"/>
        </w:rPr>
      </w:pPr>
      <w:r w:rsidRPr="006B737B">
        <w:rPr>
          <w:rFonts w:ascii="Calibri" w:eastAsia="Calibri" w:hAnsi="Calibri" w:cs="Calibri"/>
        </w:rPr>
        <w:t>Programske zemlje sa srednje visokim životnim troškovima:</w:t>
      </w:r>
    </w:p>
    <w:p w:rsidR="0033161B" w:rsidRDefault="0033161B" w:rsidP="0033161B">
      <w:pPr>
        <w:spacing w:after="0"/>
        <w:ind w:firstLine="52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Austrija, Belgija, Njemačka, Francuska, Italija, Grčka, Španjolska, Cipar, Nizozemska, Malta,</w:t>
      </w:r>
    </w:p>
    <w:p w:rsidR="0033161B" w:rsidRDefault="0033161B" w:rsidP="0033161B">
      <w:pPr>
        <w:spacing w:after="0" w:line="260" w:lineRule="exact"/>
        <w:ind w:left="528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Portugal - mje</w:t>
      </w:r>
      <w:r w:rsidR="002674BA">
        <w:rPr>
          <w:rFonts w:ascii="Calibri" w:eastAsia="Calibri" w:hAnsi="Calibri" w:cs="Calibri"/>
        </w:rPr>
        <w:t xml:space="preserve">sečni iznos potpore iznosit će </w:t>
      </w:r>
      <w:r>
        <w:rPr>
          <w:rFonts w:ascii="Calibri" w:eastAsia="Calibri" w:hAnsi="Calibri" w:cs="Calibri"/>
        </w:rPr>
        <w:t>7</w:t>
      </w:r>
      <w:r w:rsidR="00A41B89"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</w:rPr>
        <w:t>0 €</w:t>
      </w:r>
    </w:p>
    <w:p w:rsidR="0033161B" w:rsidRDefault="0033161B" w:rsidP="0033161B">
      <w:pPr>
        <w:spacing w:after="0"/>
        <w:ind w:left="528" w:right="165"/>
        <w:contextualSpacing/>
        <w:rPr>
          <w:rFonts w:ascii="Calibri" w:eastAsia="Calibri" w:hAnsi="Calibri" w:cs="Calibri"/>
        </w:rPr>
      </w:pPr>
    </w:p>
    <w:p w:rsidR="0033161B" w:rsidRPr="006B737B" w:rsidRDefault="0033161B" w:rsidP="0033161B">
      <w:pPr>
        <w:pStyle w:val="Odlomakpopisa"/>
        <w:numPr>
          <w:ilvl w:val="0"/>
          <w:numId w:val="8"/>
        </w:numPr>
        <w:spacing w:after="0"/>
        <w:ind w:right="165"/>
        <w:rPr>
          <w:rFonts w:ascii="Calibri" w:eastAsia="Calibri" w:hAnsi="Calibri" w:cs="Calibri"/>
        </w:rPr>
      </w:pPr>
      <w:r w:rsidRPr="006B737B">
        <w:rPr>
          <w:rFonts w:ascii="Calibri" w:eastAsia="Calibri" w:hAnsi="Calibri" w:cs="Calibri"/>
        </w:rPr>
        <w:t>Programske zemlje s visokim životnim troškovima:</w:t>
      </w:r>
    </w:p>
    <w:p w:rsidR="0033161B" w:rsidRDefault="0033161B" w:rsidP="0033161B">
      <w:pPr>
        <w:spacing w:after="0"/>
        <w:ind w:left="528" w:right="165"/>
        <w:contextualSpacing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Danska, Finska, Irska, Island, Lihtenštajn, Luksemburg, Švedska, Ujedinjeno Kraljevstvo i Norveška - mjes</w:t>
      </w:r>
      <w:r w:rsidR="00A41B89">
        <w:rPr>
          <w:rFonts w:ascii="Calibri" w:eastAsia="Calibri" w:hAnsi="Calibri" w:cs="Calibri"/>
        </w:rPr>
        <w:t>ečni iznos potpore iznosit će 70</w:t>
      </w:r>
      <w:r>
        <w:rPr>
          <w:rFonts w:ascii="Calibri" w:eastAsia="Calibri" w:hAnsi="Calibri" w:cs="Calibri"/>
        </w:rPr>
        <w:t>0 €.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170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B44942" w:rsidP="00B44942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61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 w:rsidRPr="00FE522B">
        <w:rPr>
          <w:rFonts w:ascii="Calibri" w:hAnsi="Calibri" w:cs="Calibri"/>
        </w:rPr>
        <w:t xml:space="preserve">Broj financijskih potpora koje će </w:t>
      </w:r>
      <w:r w:rsidR="004D5667" w:rsidRPr="00FE522B">
        <w:rPr>
          <w:rFonts w:ascii="Calibri" w:hAnsi="Calibri" w:cs="Calibri"/>
        </w:rPr>
        <w:t>PVZG</w:t>
      </w:r>
      <w:r w:rsidRPr="00FE522B">
        <w:rPr>
          <w:rFonts w:ascii="Calibri" w:hAnsi="Calibri" w:cs="Calibri"/>
        </w:rPr>
        <w:t xml:space="preserve"> dodijeliti za mobilnost studenata ovisi o broju prijavljenih mjeseci, kao i o raspoloživosti sredstava. Studenti ne mogu primiti financijsku potporu ako je njihov boravak paralelno financiran iz sredstava Europske unije. Nacionalne ili lokalne stipendije koje student prima ne smatraju se dvostrukim financiranjem.</w:t>
      </w:r>
    </w:p>
    <w:p w:rsidR="00B44942" w:rsidRPr="00FE522B" w:rsidRDefault="00B44942" w:rsidP="00B44942">
      <w:pPr>
        <w:widowControl w:val="0"/>
        <w:autoSpaceDE w:val="0"/>
        <w:autoSpaceDN w:val="0"/>
        <w:adjustRightInd w:val="0"/>
        <w:spacing w:after="0" w:line="157" w:lineRule="exact"/>
        <w:rPr>
          <w:rFonts w:ascii="Times New Roman" w:hAnsi="Times New Roman" w:cs="Times New Roman"/>
          <w:sz w:val="24"/>
          <w:szCs w:val="24"/>
        </w:rPr>
      </w:pPr>
    </w:p>
    <w:p w:rsidR="00B44942" w:rsidRPr="00FE522B" w:rsidRDefault="00B44942" w:rsidP="00B44942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0"/>
        <w:jc w:val="both"/>
        <w:rPr>
          <w:rFonts w:ascii="Calibri" w:hAnsi="Calibri" w:cs="Calibri"/>
        </w:rPr>
      </w:pPr>
      <w:r w:rsidRPr="00FE522B">
        <w:rPr>
          <w:rFonts w:ascii="Calibri" w:hAnsi="Calibri" w:cs="Calibri"/>
        </w:rPr>
        <w:t>Studenti koji se prijave na natječaj i zadovolje sve uvjete natječaja, a ne uđu u krug stipendiranih studenata, mogu na razmjenu otići o vlastitom trošku. Na njih se primjenjuju ista pravila kao i na Erasmus+ studente koji imaju financijsku potporu.</w:t>
      </w:r>
    </w:p>
    <w:p w:rsidR="004D5667" w:rsidRDefault="004D5667" w:rsidP="00B44942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0"/>
        <w:jc w:val="both"/>
        <w:rPr>
          <w:rFonts w:ascii="Calibri" w:hAnsi="Calibri" w:cs="Calibri"/>
          <w:color w:val="333333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08" w:lineRule="auto"/>
        <w:ind w:right="60"/>
        <w:jc w:val="both"/>
        <w:rPr>
          <w:rFonts w:ascii="Times New Roman" w:hAnsi="Times New Roman" w:cs="Times New Roman"/>
          <w:sz w:val="24"/>
          <w:szCs w:val="24"/>
        </w:rPr>
      </w:pPr>
      <w:r>
        <w:t>Napomena: Erasmus+ financijska potpora je neoporeziva za studenta kao krajnjeg korisnika, ali uplata koju student prima preko svog OIB broja na žiro-račun tretira se kao primitak/prihod studenta (bez obzira je li oporeziv ili ne) – ova napomena je informativne naravi i nije službeno tumačenje poreznih propisa. Za vezana financijska pitanja koja se odnose na osobni odbitak (poreznu olakšicu) za uzdržavanje članova uže obitelji i djece, student ili roditelj može samostalno konzultirati Pravilnik o porezu na dohodak dostupan na web stranicama Porezne Uprave (pitanja ili nejasnoće vezane uz tumačenje poreznih propisa na snazi mogu se postaviti isključivo Ministarstvu financija RH - Poreznoj upravi, kao jedinom tijelu ovlaštenom za davanje službenog tumačenja po pitanju poreza i oporezivanja).</w:t>
      </w:r>
    </w:p>
    <w:p w:rsidR="00B44942" w:rsidRDefault="00B44942" w:rsidP="00B44942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A37306" w:rsidRPr="00C638B2" w:rsidRDefault="00A37306" w:rsidP="00A37306">
      <w:pPr>
        <w:spacing w:line="240" w:lineRule="auto"/>
        <w:ind w:left="1807" w:right="1825"/>
        <w:contextualSpacing/>
        <w:mirrorIndents/>
        <w:jc w:val="center"/>
        <w:rPr>
          <w:rFonts w:eastAsia="Calibri" w:cstheme="minorHAnsi"/>
          <w:lang w:val="hr-HR"/>
        </w:rPr>
      </w:pPr>
      <w:r w:rsidRPr="00C638B2">
        <w:rPr>
          <w:rFonts w:eastAsia="Calibri" w:cstheme="minorHAnsi"/>
          <w:b/>
          <w:lang w:val="hr-HR"/>
        </w:rPr>
        <w:t>STUDENTI BEZ FINANCIJSKE POTPORE (ZERO-GRANT STUDENTS)</w:t>
      </w:r>
      <w:bookmarkStart w:id="1" w:name="_GoBack"/>
      <w:bookmarkEnd w:id="1"/>
    </w:p>
    <w:p w:rsidR="00A37306" w:rsidRPr="00C638B2" w:rsidRDefault="00A37306" w:rsidP="00A37306">
      <w:pPr>
        <w:spacing w:before="9" w:line="240" w:lineRule="auto"/>
        <w:contextualSpacing/>
        <w:mirrorIndents/>
        <w:rPr>
          <w:rFonts w:cstheme="minorHAnsi"/>
          <w:lang w:val="hr-HR"/>
        </w:rPr>
      </w:pPr>
    </w:p>
    <w:p w:rsidR="00A37306" w:rsidRPr="00C638B2" w:rsidRDefault="00A37306" w:rsidP="00A37306">
      <w:pPr>
        <w:spacing w:line="240" w:lineRule="auto"/>
        <w:ind w:left="101" w:right="80"/>
        <w:contextualSpacing/>
        <w:mirrorIndents/>
        <w:jc w:val="both"/>
        <w:rPr>
          <w:rFonts w:eastAsia="Calibri" w:cstheme="minorHAnsi"/>
          <w:lang w:val="hr-HR"/>
        </w:rPr>
      </w:pPr>
      <w:r w:rsidRPr="00C638B2">
        <w:rPr>
          <w:rFonts w:eastAsia="Calibri" w:cstheme="minorHAnsi"/>
          <w:lang w:val="hr-HR"/>
        </w:rPr>
        <w:t>Studenti koji se prijave na Natječaj i koji udovoljavaju svim uvjetima ali ne postoje dostatna sredstva za financiranje  njihove  mobilnosti,  na  mobilnost  mogu  ići  o  vlastitom  trošku  uz  status  studenta  na mobilnosti,  tzv.  zero-grant  students.  Na  njih  se  primjenjuju  ista  pravila  kao  i  na  studente  koji  imaju financijsku potporu.</w:t>
      </w:r>
    </w:p>
    <w:p w:rsidR="00A37306" w:rsidRPr="00C638B2" w:rsidRDefault="00A37306" w:rsidP="00A37306">
      <w:pPr>
        <w:spacing w:before="9" w:line="240" w:lineRule="auto"/>
        <w:contextualSpacing/>
        <w:mirrorIndents/>
        <w:rPr>
          <w:rFonts w:cstheme="minorHAnsi"/>
          <w:lang w:val="hr-HR"/>
        </w:rPr>
      </w:pPr>
    </w:p>
    <w:p w:rsidR="00264AC0" w:rsidRDefault="00264AC0" w:rsidP="00264AC0">
      <w:pPr>
        <w:pStyle w:val="Naslov1"/>
        <w:tabs>
          <w:tab w:val="left" w:pos="3096"/>
        </w:tabs>
        <w:spacing w:before="46" w:line="538" w:lineRule="exact"/>
        <w:ind w:right="1497"/>
      </w:pPr>
      <w:r>
        <w:t>DODATNA FINANCIJSKA POTPORA ZA ODREĐENE KATEGORIJE DODATNA</w:t>
      </w:r>
      <w:r>
        <w:rPr>
          <w:spacing w:val="-2"/>
        </w:rPr>
        <w:t xml:space="preserve"> </w:t>
      </w:r>
      <w:r>
        <w:t>FINANCIJSKA</w:t>
      </w:r>
      <w:r>
        <w:rPr>
          <w:spacing w:val="-2"/>
        </w:rPr>
        <w:t xml:space="preserve"> </w:t>
      </w:r>
      <w:r>
        <w:t>POTPORA</w:t>
      </w:r>
      <w:r>
        <w:rPr>
          <w:spacing w:val="-2"/>
        </w:rPr>
        <w:t xml:space="preserve"> </w:t>
      </w:r>
      <w:r>
        <w:lastRenderedPageBreak/>
        <w:t>ZA</w:t>
      </w:r>
      <w:r>
        <w:rPr>
          <w:spacing w:val="-2"/>
        </w:rPr>
        <w:t xml:space="preserve"> </w:t>
      </w:r>
      <w:r>
        <w:t>UKLJUČIVANJE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STUDENTE</w:t>
      </w:r>
      <w:r>
        <w:rPr>
          <w:spacing w:val="-5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POSEBNIM</w:t>
      </w:r>
      <w:r>
        <w:rPr>
          <w:spacing w:val="-4"/>
        </w:rPr>
        <w:t xml:space="preserve"> </w:t>
      </w:r>
      <w:r>
        <w:t>POTREBAMA</w:t>
      </w:r>
      <w:r>
        <w:rPr>
          <w:spacing w:val="-5"/>
        </w:rPr>
        <w:t xml:space="preserve"> </w:t>
      </w:r>
      <w:r>
        <w:t>/</w:t>
      </w:r>
    </w:p>
    <w:p w:rsidR="00264AC0" w:rsidRDefault="00264AC0" w:rsidP="00264AC0">
      <w:pPr>
        <w:spacing w:line="220" w:lineRule="exact"/>
        <w:ind w:left="533"/>
        <w:rPr>
          <w:b/>
        </w:rPr>
      </w:pPr>
      <w:r>
        <w:rPr>
          <w:b/>
          <w:spacing w:val="-2"/>
        </w:rPr>
        <w:t>INVALIDITETOM</w:t>
      </w:r>
    </w:p>
    <w:p w:rsidR="00264AC0" w:rsidRDefault="00264AC0" w:rsidP="00264AC0">
      <w:pPr>
        <w:pStyle w:val="Tijeloteksta"/>
        <w:ind w:left="533" w:right="897"/>
        <w:jc w:val="both"/>
      </w:pPr>
      <w:r>
        <w:t>Studenti s posebnim potrebama / invaliditetom, odnosno studenti sa specifičnim fizičkim, mentalnim ili zdravstvenim okolnostima imaju pravo dobiti uvećani</w:t>
      </w:r>
      <w:r>
        <w:rPr>
          <w:spacing w:val="-1"/>
        </w:rPr>
        <w:t xml:space="preserve"> </w:t>
      </w:r>
      <w:r>
        <w:t>iznos mjesečne financijske potpore zbog</w:t>
      </w:r>
      <w:r>
        <w:rPr>
          <w:spacing w:val="-1"/>
        </w:rPr>
        <w:t xml:space="preserve"> </w:t>
      </w:r>
      <w:r>
        <w:t>mogućih povećanih</w:t>
      </w:r>
      <w:r>
        <w:rPr>
          <w:spacing w:val="-3"/>
        </w:rPr>
        <w:t xml:space="preserve"> </w:t>
      </w:r>
      <w:r>
        <w:t>troškova</w:t>
      </w:r>
      <w:r>
        <w:rPr>
          <w:spacing w:val="-4"/>
        </w:rPr>
        <w:t xml:space="preserve"> </w:t>
      </w:r>
      <w:r>
        <w:t>mobilnosti.</w:t>
      </w:r>
      <w:r>
        <w:rPr>
          <w:spacing w:val="-2"/>
        </w:rPr>
        <w:t xml:space="preserve"> </w:t>
      </w:r>
      <w:r>
        <w:t>Poslovno veleučilište Zagreb</w:t>
      </w:r>
      <w:r>
        <w:rPr>
          <w:spacing w:val="-2"/>
        </w:rPr>
        <w:t xml:space="preserve"> </w:t>
      </w:r>
      <w:r>
        <w:t>će</w:t>
      </w:r>
      <w:r>
        <w:rPr>
          <w:spacing w:val="-1"/>
        </w:rPr>
        <w:t xml:space="preserve"> </w:t>
      </w:r>
      <w:r>
        <w:t>studente</w:t>
      </w:r>
      <w:r>
        <w:rPr>
          <w:spacing w:val="-1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budu</w:t>
      </w:r>
      <w:r>
        <w:rPr>
          <w:spacing w:val="-3"/>
        </w:rPr>
        <w:t xml:space="preserve"> </w:t>
      </w:r>
      <w:r>
        <w:t>izabrani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Natječaju,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u sklopu natječajne dokumentacije dostavili ispunjen prijavni obrazac za osobe s posebnim potrebama/invaliditetom,</w:t>
      </w:r>
      <w:r>
        <w:rPr>
          <w:spacing w:val="-7"/>
        </w:rPr>
        <w:t xml:space="preserve"> </w:t>
      </w:r>
      <w:r>
        <w:t>naknadno</w:t>
      </w:r>
      <w:r>
        <w:rPr>
          <w:spacing w:val="-1"/>
        </w:rPr>
        <w:t xml:space="preserve"> </w:t>
      </w:r>
      <w:r>
        <w:t>obavijestiti</w:t>
      </w:r>
      <w:r>
        <w:rPr>
          <w:spacing w:val="-4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postupku</w:t>
      </w:r>
      <w:r>
        <w:rPr>
          <w:spacing w:val="-2"/>
        </w:rPr>
        <w:t xml:space="preserve"> </w:t>
      </w:r>
      <w:r>
        <w:t>potraživanja</w:t>
      </w:r>
      <w:r>
        <w:rPr>
          <w:spacing w:val="-2"/>
        </w:rPr>
        <w:t xml:space="preserve"> </w:t>
      </w:r>
      <w:r>
        <w:t>dodatnih</w:t>
      </w:r>
      <w:r>
        <w:rPr>
          <w:spacing w:val="-3"/>
        </w:rPr>
        <w:t xml:space="preserve"> </w:t>
      </w:r>
      <w:r>
        <w:t>sredstava</w:t>
      </w:r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Agencije</w:t>
      </w:r>
      <w:r>
        <w:rPr>
          <w:spacing w:val="-5"/>
        </w:rPr>
        <w:t xml:space="preserve"> </w:t>
      </w:r>
      <w:r>
        <w:t>za mobilnost i programe EU kao i o dodatnoj dokumentaciji koju je potrebno dostaviti u svrhu odobrenja dodatnih sredstava.</w:t>
      </w:r>
    </w:p>
    <w:p w:rsidR="00264AC0" w:rsidRDefault="00264AC0" w:rsidP="00264AC0">
      <w:pPr>
        <w:pStyle w:val="Tijeloteksta"/>
        <w:spacing w:before="35"/>
        <w:ind w:left="533" w:right="250"/>
      </w:pPr>
    </w:p>
    <w:p w:rsidR="00264AC0" w:rsidRPr="00264AC0" w:rsidRDefault="00264AC0" w:rsidP="00264AC0">
      <w:pPr>
        <w:pStyle w:val="Tijeloteksta"/>
        <w:spacing w:before="35"/>
        <w:ind w:left="533" w:right="250"/>
        <w:rPr>
          <w:b/>
        </w:rPr>
      </w:pPr>
      <w:r w:rsidRPr="00264AC0">
        <w:rPr>
          <w:b/>
        </w:rPr>
        <w:t>DODATNA</w:t>
      </w:r>
      <w:r w:rsidRPr="00264AC0">
        <w:rPr>
          <w:b/>
          <w:spacing w:val="-8"/>
        </w:rPr>
        <w:t xml:space="preserve"> </w:t>
      </w:r>
      <w:r w:rsidRPr="00264AC0">
        <w:rPr>
          <w:b/>
        </w:rPr>
        <w:t>FINANCIJSKA</w:t>
      </w:r>
      <w:r w:rsidRPr="00264AC0">
        <w:rPr>
          <w:b/>
          <w:spacing w:val="-5"/>
        </w:rPr>
        <w:t xml:space="preserve"> </w:t>
      </w:r>
      <w:r w:rsidRPr="00264AC0">
        <w:rPr>
          <w:b/>
        </w:rPr>
        <w:t>POTPORA</w:t>
      </w:r>
      <w:r w:rsidRPr="00264AC0">
        <w:rPr>
          <w:b/>
          <w:spacing w:val="-5"/>
        </w:rPr>
        <w:t xml:space="preserve"> </w:t>
      </w:r>
      <w:r w:rsidRPr="00264AC0">
        <w:rPr>
          <w:b/>
        </w:rPr>
        <w:t>ZA</w:t>
      </w:r>
      <w:r w:rsidRPr="00264AC0">
        <w:rPr>
          <w:b/>
          <w:spacing w:val="-5"/>
        </w:rPr>
        <w:t xml:space="preserve"> </w:t>
      </w:r>
      <w:r w:rsidRPr="00264AC0">
        <w:rPr>
          <w:b/>
        </w:rPr>
        <w:t>RANJIVE</w:t>
      </w:r>
      <w:r w:rsidRPr="00264AC0">
        <w:rPr>
          <w:b/>
          <w:spacing w:val="-8"/>
        </w:rPr>
        <w:t xml:space="preserve"> </w:t>
      </w:r>
      <w:r w:rsidRPr="00264AC0">
        <w:rPr>
          <w:b/>
        </w:rPr>
        <w:t>SKUPINE</w:t>
      </w:r>
      <w:r w:rsidRPr="00264AC0">
        <w:rPr>
          <w:b/>
          <w:spacing w:val="-8"/>
        </w:rPr>
        <w:t xml:space="preserve"> </w:t>
      </w:r>
      <w:r w:rsidRPr="00264AC0">
        <w:rPr>
          <w:b/>
        </w:rPr>
        <w:t>STUDENATA</w:t>
      </w:r>
      <w:r w:rsidRPr="00264AC0">
        <w:rPr>
          <w:b/>
          <w:spacing w:val="-5"/>
        </w:rPr>
        <w:t xml:space="preserve"> </w:t>
      </w:r>
      <w:r w:rsidRPr="00264AC0">
        <w:rPr>
          <w:b/>
        </w:rPr>
        <w:t>(STUDENTI</w:t>
      </w:r>
      <w:r w:rsidRPr="00264AC0">
        <w:rPr>
          <w:b/>
          <w:spacing w:val="-7"/>
        </w:rPr>
        <w:t xml:space="preserve"> </w:t>
      </w:r>
      <w:r w:rsidRPr="00264AC0">
        <w:rPr>
          <w:b/>
        </w:rPr>
        <w:t>S</w:t>
      </w:r>
      <w:r w:rsidRPr="00264AC0">
        <w:rPr>
          <w:b/>
          <w:spacing w:val="-6"/>
        </w:rPr>
        <w:t xml:space="preserve"> </w:t>
      </w:r>
      <w:r w:rsidRPr="00264AC0">
        <w:rPr>
          <w:b/>
        </w:rPr>
        <w:t>MANJE</w:t>
      </w:r>
      <w:r w:rsidRPr="00264AC0">
        <w:rPr>
          <w:b/>
          <w:spacing w:val="-7"/>
        </w:rPr>
        <w:t xml:space="preserve"> </w:t>
      </w:r>
      <w:r w:rsidRPr="00264AC0">
        <w:rPr>
          <w:b/>
          <w:spacing w:val="-2"/>
        </w:rPr>
        <w:t>MOGUĆNOSTI)</w:t>
      </w:r>
    </w:p>
    <w:p w:rsidR="00264AC0" w:rsidRPr="00264AC0" w:rsidRDefault="00264AC0" w:rsidP="00264AC0">
      <w:pPr>
        <w:pStyle w:val="Tijeloteksta"/>
        <w:spacing w:before="35"/>
        <w:ind w:left="533" w:right="250"/>
        <w:rPr>
          <w:b/>
        </w:rPr>
      </w:pPr>
    </w:p>
    <w:p w:rsidR="00264AC0" w:rsidRDefault="00264AC0" w:rsidP="00264AC0">
      <w:pPr>
        <w:pStyle w:val="Tijeloteksta"/>
        <w:spacing w:before="35"/>
        <w:ind w:left="533" w:right="250"/>
      </w:pPr>
      <w:r>
        <w:t>Dodatak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studente</w:t>
      </w:r>
      <w:r>
        <w:rPr>
          <w:spacing w:val="-3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manje</w:t>
      </w:r>
      <w:r>
        <w:rPr>
          <w:spacing w:val="-1"/>
        </w:rPr>
        <w:t xml:space="preserve"> </w:t>
      </w:r>
      <w:r>
        <w:t>mogućnosti</w:t>
      </w:r>
      <w:r>
        <w:rPr>
          <w:spacing w:val="-3"/>
        </w:rPr>
        <w:t xml:space="preserve"> </w:t>
      </w:r>
      <w:r>
        <w:t>koji</w:t>
      </w:r>
      <w:r>
        <w:rPr>
          <w:spacing w:val="-4"/>
        </w:rPr>
        <w:t xml:space="preserve"> </w:t>
      </w:r>
      <w:r>
        <w:t>odlaze</w:t>
      </w:r>
      <w:r>
        <w:rPr>
          <w:spacing w:val="-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mobilnost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svrhu</w:t>
      </w:r>
      <w:r>
        <w:rPr>
          <w:spacing w:val="-2"/>
        </w:rPr>
        <w:t xml:space="preserve"> </w:t>
      </w:r>
      <w:r>
        <w:t>studija</w:t>
      </w:r>
      <w:r>
        <w:rPr>
          <w:spacing w:val="-4"/>
        </w:rPr>
        <w:t xml:space="preserve"> </w:t>
      </w:r>
      <w:r>
        <w:t>obvezno se dodjeljuje sljedećim kategorijama:</w:t>
      </w:r>
    </w:p>
    <w:p w:rsidR="00264AC0" w:rsidRDefault="00264AC0" w:rsidP="00264AC0">
      <w:pPr>
        <w:pStyle w:val="Odlomakpopisa"/>
        <w:widowControl w:val="0"/>
        <w:numPr>
          <w:ilvl w:val="0"/>
          <w:numId w:val="11"/>
        </w:numPr>
        <w:tabs>
          <w:tab w:val="left" w:pos="695"/>
        </w:tabs>
        <w:autoSpaceDE w:val="0"/>
        <w:autoSpaceDN w:val="0"/>
        <w:spacing w:before="1" w:after="0" w:line="240" w:lineRule="auto"/>
        <w:ind w:hanging="162"/>
        <w:contextualSpacing w:val="0"/>
      </w:pPr>
      <w:r>
        <w:t>studentima</w:t>
      </w:r>
      <w:r>
        <w:rPr>
          <w:spacing w:val="-10"/>
        </w:rPr>
        <w:t xml:space="preserve"> </w:t>
      </w:r>
      <w:r>
        <w:t>nižeg</w:t>
      </w:r>
      <w:r>
        <w:rPr>
          <w:spacing w:val="-8"/>
        </w:rPr>
        <w:t xml:space="preserve"> </w:t>
      </w:r>
      <w:r>
        <w:t>socioekonomskog</w:t>
      </w:r>
      <w:r>
        <w:rPr>
          <w:spacing w:val="-8"/>
        </w:rPr>
        <w:t xml:space="preserve"> </w:t>
      </w:r>
      <w:r>
        <w:rPr>
          <w:spacing w:val="-2"/>
        </w:rPr>
        <w:t>statusa</w:t>
      </w:r>
    </w:p>
    <w:p w:rsidR="00264AC0" w:rsidRDefault="00264AC0" w:rsidP="00264AC0">
      <w:pPr>
        <w:pStyle w:val="Odlomakpopisa"/>
        <w:widowControl w:val="0"/>
        <w:numPr>
          <w:ilvl w:val="0"/>
          <w:numId w:val="11"/>
        </w:numPr>
        <w:tabs>
          <w:tab w:val="left" w:pos="695"/>
        </w:tabs>
        <w:autoSpaceDE w:val="0"/>
        <w:autoSpaceDN w:val="0"/>
        <w:spacing w:after="0" w:line="240" w:lineRule="auto"/>
        <w:ind w:hanging="162"/>
        <w:contextualSpacing w:val="0"/>
      </w:pPr>
      <w:r>
        <w:t>studentima</w:t>
      </w:r>
      <w:r>
        <w:rPr>
          <w:spacing w:val="-7"/>
        </w:rPr>
        <w:t xml:space="preserve"> </w:t>
      </w:r>
      <w:r>
        <w:t>koji</w:t>
      </w:r>
      <w:r>
        <w:rPr>
          <w:spacing w:val="-6"/>
        </w:rPr>
        <w:t xml:space="preserve"> </w:t>
      </w:r>
      <w:r>
        <w:t>imaju</w:t>
      </w:r>
      <w:r>
        <w:rPr>
          <w:spacing w:val="-4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izbjeglice,</w:t>
      </w:r>
      <w:r>
        <w:rPr>
          <w:spacing w:val="-5"/>
        </w:rPr>
        <w:t xml:space="preserve"> </w:t>
      </w:r>
      <w:r>
        <w:t>tražitelja</w:t>
      </w:r>
      <w:r>
        <w:rPr>
          <w:spacing w:val="-6"/>
        </w:rPr>
        <w:t xml:space="preserve"> </w:t>
      </w:r>
      <w:r>
        <w:t>azila</w:t>
      </w:r>
      <w:r>
        <w:rPr>
          <w:spacing w:val="-3"/>
        </w:rPr>
        <w:t xml:space="preserve"> </w:t>
      </w:r>
      <w:r>
        <w:t>ili</w:t>
      </w:r>
      <w:r>
        <w:rPr>
          <w:spacing w:val="-2"/>
        </w:rPr>
        <w:t xml:space="preserve"> migranta</w:t>
      </w:r>
    </w:p>
    <w:p w:rsidR="00264AC0" w:rsidRDefault="00264AC0" w:rsidP="00264AC0">
      <w:pPr>
        <w:pStyle w:val="Odlomakpopisa"/>
        <w:widowControl w:val="0"/>
        <w:numPr>
          <w:ilvl w:val="0"/>
          <w:numId w:val="11"/>
        </w:numPr>
        <w:tabs>
          <w:tab w:val="left" w:pos="695"/>
        </w:tabs>
        <w:autoSpaceDE w:val="0"/>
        <w:autoSpaceDN w:val="0"/>
        <w:spacing w:after="0" w:line="240" w:lineRule="auto"/>
        <w:ind w:hanging="162"/>
        <w:contextualSpacing w:val="0"/>
      </w:pPr>
      <w:r>
        <w:t>studentima</w:t>
      </w:r>
      <w:r>
        <w:rPr>
          <w:spacing w:val="-5"/>
        </w:rPr>
        <w:t xml:space="preserve"> </w:t>
      </w:r>
      <w:r>
        <w:t>s</w:t>
      </w:r>
      <w:r>
        <w:rPr>
          <w:spacing w:val="-6"/>
        </w:rPr>
        <w:t xml:space="preserve"> </w:t>
      </w:r>
      <w:r>
        <w:t>potporom</w:t>
      </w:r>
      <w:r>
        <w:rPr>
          <w:spacing w:val="-6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uključivanje</w:t>
      </w:r>
      <w:r>
        <w:rPr>
          <w:spacing w:val="-3"/>
        </w:rPr>
        <w:t xml:space="preserve"> </w:t>
      </w:r>
      <w:r>
        <w:t>(studenti</w:t>
      </w:r>
      <w:r>
        <w:rPr>
          <w:spacing w:val="-5"/>
        </w:rPr>
        <w:t xml:space="preserve"> </w:t>
      </w:r>
      <w:r>
        <w:t>čije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osobno,</w:t>
      </w:r>
      <w:r>
        <w:rPr>
          <w:spacing w:val="-4"/>
        </w:rPr>
        <w:t xml:space="preserve"> </w:t>
      </w:r>
      <w:r>
        <w:t>fizičko,</w:t>
      </w:r>
      <w:r>
        <w:rPr>
          <w:spacing w:val="-7"/>
        </w:rPr>
        <w:t xml:space="preserve"> </w:t>
      </w:r>
      <w:r>
        <w:t>mentalno</w:t>
      </w:r>
      <w:r>
        <w:rPr>
          <w:spacing w:val="-4"/>
        </w:rPr>
        <w:t xml:space="preserve"> </w:t>
      </w:r>
      <w:r>
        <w:t>ili</w:t>
      </w:r>
      <w:r>
        <w:rPr>
          <w:spacing w:val="-4"/>
        </w:rPr>
        <w:t xml:space="preserve"> </w:t>
      </w:r>
      <w:r>
        <w:t>zdravstveno</w:t>
      </w:r>
      <w:r>
        <w:rPr>
          <w:spacing w:val="-6"/>
        </w:rPr>
        <w:t xml:space="preserve"> </w:t>
      </w:r>
      <w:r>
        <w:rPr>
          <w:spacing w:val="-2"/>
        </w:rPr>
        <w:t>stanje</w:t>
      </w:r>
    </w:p>
    <w:p w:rsidR="00264AC0" w:rsidRDefault="00264AC0" w:rsidP="00264AC0">
      <w:pPr>
        <w:pStyle w:val="Tijeloteksta"/>
        <w:spacing w:before="1" w:line="267" w:lineRule="exact"/>
        <w:ind w:left="533"/>
      </w:pPr>
      <w:r>
        <w:t>takvo</w:t>
      </w:r>
      <w:r>
        <w:rPr>
          <w:spacing w:val="-5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njegovo</w:t>
      </w:r>
      <w:r>
        <w:rPr>
          <w:spacing w:val="-5"/>
        </w:rPr>
        <w:t xml:space="preserve"> </w:t>
      </w:r>
      <w:r>
        <w:t>sudjelovanje</w:t>
      </w:r>
      <w:r>
        <w:rPr>
          <w:spacing w:val="-4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projektu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aktivnosti</w:t>
      </w:r>
      <w:r>
        <w:rPr>
          <w:spacing w:val="-8"/>
        </w:rPr>
        <w:t xml:space="preserve"> </w:t>
      </w:r>
      <w:r>
        <w:t>mobilnosti</w:t>
      </w:r>
      <w:r>
        <w:rPr>
          <w:spacing w:val="-4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bi</w:t>
      </w:r>
      <w:r>
        <w:rPr>
          <w:spacing w:val="-4"/>
        </w:rPr>
        <w:t xml:space="preserve"> </w:t>
      </w:r>
      <w:r>
        <w:t>bilo</w:t>
      </w:r>
      <w:r>
        <w:rPr>
          <w:spacing w:val="-5"/>
        </w:rPr>
        <w:t xml:space="preserve"> </w:t>
      </w:r>
      <w:r>
        <w:t>moguće</w:t>
      </w:r>
      <w:r>
        <w:rPr>
          <w:spacing w:val="-3"/>
        </w:rPr>
        <w:t xml:space="preserve"> </w:t>
      </w:r>
      <w:r>
        <w:t>bez</w:t>
      </w:r>
      <w:r>
        <w:rPr>
          <w:spacing w:val="-4"/>
        </w:rPr>
        <w:t xml:space="preserve"> </w:t>
      </w:r>
      <w:r>
        <w:t>dodatne</w:t>
      </w:r>
      <w:r>
        <w:rPr>
          <w:spacing w:val="-3"/>
        </w:rPr>
        <w:t xml:space="preserve"> </w:t>
      </w:r>
      <w:r>
        <w:rPr>
          <w:spacing w:val="-2"/>
        </w:rPr>
        <w:t>financijske</w:t>
      </w:r>
    </w:p>
    <w:p w:rsidR="00264AC0" w:rsidRDefault="00264AC0" w:rsidP="00264AC0">
      <w:pPr>
        <w:pStyle w:val="Tijeloteksta"/>
        <w:spacing w:line="267" w:lineRule="exact"/>
        <w:ind w:left="533"/>
      </w:pPr>
      <w:r>
        <w:t>ili</w:t>
      </w:r>
      <w:r>
        <w:rPr>
          <w:spacing w:val="-3"/>
        </w:rPr>
        <w:t xml:space="preserve"> </w:t>
      </w:r>
      <w:r>
        <w:t>druge</w:t>
      </w:r>
      <w:r>
        <w:rPr>
          <w:spacing w:val="-2"/>
        </w:rPr>
        <w:t xml:space="preserve"> </w:t>
      </w:r>
      <w:r>
        <w:t>vrste</w:t>
      </w:r>
      <w:r>
        <w:rPr>
          <w:spacing w:val="-1"/>
        </w:rPr>
        <w:t xml:space="preserve"> </w:t>
      </w:r>
      <w:r>
        <w:rPr>
          <w:spacing w:val="-2"/>
        </w:rPr>
        <w:t>potpore).</w:t>
      </w:r>
    </w:p>
    <w:p w:rsidR="00264AC0" w:rsidRDefault="00264AC0" w:rsidP="00264AC0">
      <w:pPr>
        <w:pStyle w:val="Tijeloteksta"/>
      </w:pPr>
    </w:p>
    <w:p w:rsidR="00264AC0" w:rsidRDefault="00264AC0" w:rsidP="00264AC0">
      <w:pPr>
        <w:pStyle w:val="Tijeloteksta"/>
        <w:ind w:left="533" w:right="117"/>
        <w:jc w:val="both"/>
      </w:pPr>
      <w:r>
        <w:t xml:space="preserve">Studenti, sukladno </w:t>
      </w:r>
      <w:r w:rsidRPr="001E000E">
        <w:rPr>
          <w:b/>
        </w:rPr>
        <w:t>preporuci</w:t>
      </w:r>
      <w:r>
        <w:t xml:space="preserve"> Agencije za mobilnost i programe EU, mogu dobiti dodatnu ukupnu financijsku potporu od 250 EUR mjesečno za jednu od niže navedenih kategorija, ukoliko u okviru natječaja zatraže dodatnu potporu te prilože dokaznu dokumentaciju.</w:t>
      </w:r>
    </w:p>
    <w:p w:rsidR="00264AC0" w:rsidRDefault="00264AC0" w:rsidP="00264AC0">
      <w:pPr>
        <w:pStyle w:val="Tijeloteksta"/>
        <w:spacing w:before="1"/>
        <w:ind w:left="533" w:right="117"/>
        <w:jc w:val="both"/>
      </w:pPr>
      <w:r>
        <w:t>Studenti na kratkoročnoj mobilnosti dobivaju fiksni iznos od 100 EUR za mobilnosti u trajanju od 5-14 dana, odnosno 150 EUR za mobilnosti u trajanju od 15-30 dana.</w:t>
      </w:r>
    </w:p>
    <w:p w:rsidR="00264AC0" w:rsidRDefault="00264AC0" w:rsidP="00264AC0">
      <w:pPr>
        <w:pStyle w:val="Tijeloteksta"/>
        <w:spacing w:before="2"/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448"/>
        <w:gridCol w:w="5087"/>
      </w:tblGrid>
      <w:tr w:rsidR="00264AC0" w:rsidTr="000E3EBD">
        <w:trPr>
          <w:trHeight w:val="1072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  <w:ind w:left="164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Podzastupljene </w:t>
            </w:r>
            <w:r>
              <w:rPr>
                <w:b/>
              </w:rPr>
              <w:t xml:space="preserve">ili ranjive </w:t>
            </w:r>
            <w:r>
              <w:rPr>
                <w:b/>
                <w:spacing w:val="-2"/>
              </w:rPr>
              <w:t>skupine</w:t>
            </w:r>
          </w:p>
          <w:p w:rsidR="00264AC0" w:rsidRDefault="00264AC0" w:rsidP="000E3EBD">
            <w:pPr>
              <w:pStyle w:val="TableParagraph"/>
              <w:spacing w:line="248" w:lineRule="exact"/>
              <w:ind w:left="162" w:right="158"/>
              <w:jc w:val="center"/>
              <w:rPr>
                <w:b/>
              </w:rPr>
            </w:pPr>
            <w:r>
              <w:rPr>
                <w:b/>
                <w:spacing w:val="-2"/>
              </w:rPr>
              <w:t>studenata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spacing w:before="11"/>
              <w:rPr>
                <w:sz w:val="32"/>
              </w:rPr>
            </w:pPr>
          </w:p>
          <w:p w:rsidR="00264AC0" w:rsidRDefault="00264AC0" w:rsidP="000E3EBD">
            <w:pPr>
              <w:pStyle w:val="TableParagraph"/>
              <w:ind w:left="781"/>
              <w:rPr>
                <w:b/>
              </w:rPr>
            </w:pPr>
            <w:r>
              <w:rPr>
                <w:b/>
              </w:rPr>
              <w:t>Dodatne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informacije</w:t>
            </w: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spacing w:before="11"/>
              <w:rPr>
                <w:sz w:val="32"/>
              </w:rPr>
            </w:pPr>
          </w:p>
          <w:p w:rsidR="00264AC0" w:rsidRDefault="00264AC0" w:rsidP="000E3EBD">
            <w:pPr>
              <w:pStyle w:val="TableParagraph"/>
              <w:ind w:left="1441"/>
              <w:rPr>
                <w:b/>
              </w:rPr>
            </w:pPr>
            <w:r>
              <w:rPr>
                <w:b/>
              </w:rPr>
              <w:t>Dokazna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dokumentacija</w:t>
            </w:r>
          </w:p>
        </w:tc>
      </w:tr>
      <w:tr w:rsidR="00264AC0" w:rsidTr="000E3EBD">
        <w:trPr>
          <w:trHeight w:val="289"/>
        </w:trPr>
        <w:tc>
          <w:tcPr>
            <w:tcW w:w="1820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448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087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spacing w:before="1" w:line="267" w:lineRule="exact"/>
              <w:ind w:left="106"/>
            </w:pPr>
            <w:r>
              <w:t>-</w:t>
            </w:r>
            <w:r>
              <w:rPr>
                <w:spacing w:val="55"/>
              </w:rPr>
              <w:t xml:space="preserve"> </w:t>
            </w:r>
            <w:r>
              <w:t>potvrda</w:t>
            </w:r>
            <w:r>
              <w:rPr>
                <w:spacing w:val="54"/>
              </w:rPr>
              <w:t xml:space="preserve"> </w:t>
            </w:r>
            <w:r>
              <w:t>nadležne</w:t>
            </w:r>
            <w:r>
              <w:rPr>
                <w:spacing w:val="57"/>
              </w:rPr>
              <w:t xml:space="preserve"> </w:t>
            </w:r>
            <w:r>
              <w:t>porezne</w:t>
            </w:r>
            <w:r>
              <w:rPr>
                <w:spacing w:val="56"/>
              </w:rPr>
              <w:t xml:space="preserve"> </w:t>
            </w:r>
            <w:r>
              <w:t>uprave</w:t>
            </w:r>
            <w:r>
              <w:rPr>
                <w:spacing w:val="57"/>
              </w:rPr>
              <w:t xml:space="preserve"> </w:t>
            </w:r>
            <w:r>
              <w:t>za</w:t>
            </w:r>
            <w:r>
              <w:rPr>
                <w:spacing w:val="54"/>
              </w:rPr>
              <w:t xml:space="preserve"> </w:t>
            </w:r>
            <w:r>
              <w:t>sve</w:t>
            </w:r>
            <w:r>
              <w:rPr>
                <w:spacing w:val="54"/>
              </w:rPr>
              <w:t xml:space="preserve"> </w:t>
            </w:r>
            <w:r>
              <w:rPr>
                <w:spacing w:val="-2"/>
              </w:rPr>
              <w:t>članove</w:t>
            </w:r>
          </w:p>
        </w:tc>
      </w:tr>
      <w:tr w:rsidR="00264AC0" w:rsidTr="000E3EBD">
        <w:trPr>
          <w:trHeight w:val="267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7" w:lineRule="exact"/>
              <w:ind w:left="106"/>
            </w:pPr>
            <w:r>
              <w:rPr>
                <w:spacing w:val="-2"/>
              </w:rPr>
              <w:t>zajedničkog</w:t>
            </w:r>
            <w:r>
              <w:t xml:space="preserve"> </w:t>
            </w:r>
            <w:r>
              <w:rPr>
                <w:spacing w:val="-2"/>
              </w:rPr>
              <w:t>kućanstva</w:t>
            </w:r>
            <w:r>
              <w:t xml:space="preserve"> </w:t>
            </w:r>
            <w:r>
              <w:rPr>
                <w:spacing w:val="-2"/>
              </w:rPr>
              <w:t>za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zadnju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dostupnu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kalendarsku</w:t>
            </w:r>
          </w:p>
        </w:tc>
      </w:tr>
      <w:tr w:rsidR="00264AC0" w:rsidTr="000E3EBD">
        <w:trPr>
          <w:trHeight w:val="26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6"/>
            </w:pPr>
            <w:r>
              <w:t>godinu</w:t>
            </w:r>
            <w:r>
              <w:rPr>
                <w:spacing w:val="16"/>
              </w:rPr>
              <w:t xml:space="preserve"> </w:t>
            </w:r>
            <w:r>
              <w:t>u</w:t>
            </w:r>
            <w:r>
              <w:rPr>
                <w:spacing w:val="16"/>
              </w:rPr>
              <w:t xml:space="preserve"> </w:t>
            </w:r>
            <w:r>
              <w:t>trenutku</w:t>
            </w:r>
            <w:r>
              <w:rPr>
                <w:spacing w:val="16"/>
              </w:rPr>
              <w:t xml:space="preserve"> </w:t>
            </w:r>
            <w:r>
              <w:t>predaje</w:t>
            </w:r>
            <w:r>
              <w:rPr>
                <w:spacing w:val="15"/>
              </w:rPr>
              <w:t xml:space="preserve"> </w:t>
            </w:r>
            <w:r>
              <w:t>natječajne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dokumentacije;</w:t>
            </w:r>
          </w:p>
        </w:tc>
      </w:tr>
      <w:tr w:rsidR="00264AC0" w:rsidTr="000E3EBD">
        <w:trPr>
          <w:trHeight w:val="269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tabs>
                <w:tab w:val="left" w:pos="742"/>
                <w:tab w:val="left" w:pos="2016"/>
                <w:tab w:val="left" w:pos="3391"/>
                <w:tab w:val="left" w:pos="4783"/>
              </w:tabs>
              <w:spacing w:line="249" w:lineRule="exact"/>
              <w:ind w:left="106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potvrda</w:t>
            </w:r>
            <w:r>
              <w:tab/>
            </w:r>
            <w:r>
              <w:rPr>
                <w:spacing w:val="-2"/>
              </w:rPr>
              <w:t>nadležne</w:t>
            </w:r>
            <w:r>
              <w:tab/>
            </w:r>
            <w:r>
              <w:rPr>
                <w:spacing w:val="-2"/>
              </w:rPr>
              <w:t>ustanove</w:t>
            </w:r>
            <w:r>
              <w:tab/>
            </w:r>
            <w:r>
              <w:rPr>
                <w:spacing w:val="-5"/>
              </w:rPr>
              <w:t>za</w:t>
            </w:r>
          </w:p>
        </w:tc>
      </w:tr>
      <w:tr w:rsidR="00264AC0" w:rsidTr="000E3EBD">
        <w:trPr>
          <w:trHeight w:val="26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5"/>
            </w:pPr>
            <w:r>
              <w:t>Prosječni</w:t>
            </w:r>
            <w:r>
              <w:rPr>
                <w:spacing w:val="13"/>
              </w:rPr>
              <w:t xml:space="preserve"> </w:t>
            </w:r>
            <w:r>
              <w:t>mjesečni</w:t>
            </w:r>
            <w:r>
              <w:rPr>
                <w:spacing w:val="13"/>
              </w:rPr>
              <w:t xml:space="preserve"> </w:t>
            </w:r>
            <w:r>
              <w:t>prihodi</w:t>
            </w:r>
            <w:r>
              <w:rPr>
                <w:spacing w:val="14"/>
              </w:rPr>
              <w:t xml:space="preserve"> </w:t>
            </w:r>
            <w:r>
              <w:t>po</w:t>
            </w:r>
            <w:r>
              <w:rPr>
                <w:spacing w:val="17"/>
              </w:rPr>
              <w:t xml:space="preserve"> </w:t>
            </w:r>
            <w:r>
              <w:rPr>
                <w:spacing w:val="-2"/>
              </w:rPr>
              <w:t>članu</w:t>
            </w: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6"/>
            </w:pPr>
            <w:r>
              <w:t>mirovinsko</w:t>
            </w:r>
            <w:r>
              <w:rPr>
                <w:spacing w:val="37"/>
              </w:rPr>
              <w:t xml:space="preserve"> </w:t>
            </w:r>
            <w:r>
              <w:t>osiguranje</w:t>
            </w:r>
            <w:r>
              <w:rPr>
                <w:spacing w:val="36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visini</w:t>
            </w:r>
            <w:r>
              <w:rPr>
                <w:spacing w:val="40"/>
              </w:rPr>
              <w:t xml:space="preserve"> </w:t>
            </w:r>
            <w:r>
              <w:t>isplaćene</w:t>
            </w:r>
            <w:r>
              <w:rPr>
                <w:spacing w:val="36"/>
              </w:rPr>
              <w:t xml:space="preserve"> </w:t>
            </w:r>
            <w:r>
              <w:t>mirovine</w:t>
            </w:r>
            <w:r>
              <w:rPr>
                <w:spacing w:val="40"/>
              </w:rPr>
              <w:t xml:space="preserve"> </w:t>
            </w:r>
            <w:r>
              <w:rPr>
                <w:spacing w:val="-5"/>
              </w:rPr>
              <w:t>za</w:t>
            </w:r>
          </w:p>
        </w:tc>
      </w:tr>
      <w:tr w:rsidR="00264AC0" w:rsidTr="000E3EBD">
        <w:trPr>
          <w:trHeight w:val="1342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before="114"/>
              <w:ind w:left="107" w:right="97" w:hanging="4"/>
              <w:jc w:val="center"/>
            </w:pPr>
            <w:r>
              <w:t xml:space="preserve">Studenti nižeg </w:t>
            </w:r>
            <w:r>
              <w:rPr>
                <w:spacing w:val="-2"/>
              </w:rPr>
              <w:t xml:space="preserve">socioekonomskog </w:t>
            </w:r>
            <w:r>
              <w:t xml:space="preserve">statusa (obvezna </w:t>
            </w:r>
            <w:r>
              <w:rPr>
                <w:spacing w:val="-2"/>
              </w:rPr>
              <w:t>kategorija)</w:t>
            </w: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5"/>
              <w:jc w:val="both"/>
            </w:pPr>
            <w:r>
              <w:t>zajedničkog</w:t>
            </w:r>
            <w:r>
              <w:rPr>
                <w:spacing w:val="-10"/>
              </w:rPr>
              <w:t xml:space="preserve"> </w:t>
            </w:r>
            <w:r>
              <w:t>kućanstva</w:t>
            </w:r>
            <w:r>
              <w:rPr>
                <w:spacing w:val="-6"/>
              </w:rPr>
              <w:t xml:space="preserve"> </w:t>
            </w:r>
            <w:r>
              <w:t>ne</w:t>
            </w:r>
            <w:r>
              <w:rPr>
                <w:spacing w:val="-7"/>
              </w:rPr>
              <w:t xml:space="preserve"> </w:t>
            </w:r>
            <w:r>
              <w:t>prelaze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85</w:t>
            </w:r>
          </w:p>
          <w:p w:rsidR="00264AC0" w:rsidRDefault="00264AC0" w:rsidP="000E3EBD">
            <w:pPr>
              <w:pStyle w:val="TableParagraph"/>
              <w:spacing w:line="270" w:lineRule="atLeast"/>
              <w:ind w:left="105" w:right="94"/>
              <w:jc w:val="both"/>
            </w:pPr>
            <w:r>
              <w:t>% proračunske osnovice (2.827,10 kuna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8"/>
              </w:rPr>
              <w:t xml:space="preserve"> </w:t>
            </w:r>
            <w:r>
              <w:t>2022.)</w:t>
            </w:r>
            <w:r>
              <w:rPr>
                <w:spacing w:val="-8"/>
              </w:rPr>
              <w:t xml:space="preserve"> </w:t>
            </w:r>
            <w:r>
              <w:t>Uz</w:t>
            </w:r>
            <w:r>
              <w:rPr>
                <w:spacing w:val="-5"/>
              </w:rPr>
              <w:t xml:space="preserve"> </w:t>
            </w:r>
            <w:r>
              <w:t>ukupni</w:t>
            </w:r>
            <w:r>
              <w:rPr>
                <w:spacing w:val="-5"/>
              </w:rPr>
              <w:t xml:space="preserve"> </w:t>
            </w:r>
            <w:r>
              <w:t>dohodak</w:t>
            </w:r>
            <w:r>
              <w:rPr>
                <w:spacing w:val="-8"/>
              </w:rPr>
              <w:t xml:space="preserve"> </w:t>
            </w:r>
            <w:r>
              <w:t>u izračun prihoda ulaze i neoporezivi primici</w:t>
            </w:r>
            <w:r>
              <w:rPr>
                <w:spacing w:val="35"/>
              </w:rPr>
              <w:t xml:space="preserve">  </w:t>
            </w:r>
            <w:r>
              <w:t>navedeni</w:t>
            </w:r>
            <w:r>
              <w:rPr>
                <w:spacing w:val="34"/>
              </w:rPr>
              <w:t xml:space="preserve">  </w:t>
            </w:r>
            <w:r>
              <w:t>u</w:t>
            </w:r>
            <w:r>
              <w:rPr>
                <w:spacing w:val="34"/>
              </w:rPr>
              <w:t xml:space="preserve">  </w:t>
            </w:r>
            <w:r>
              <w:t>Pravilniku</w:t>
            </w:r>
            <w:r>
              <w:rPr>
                <w:spacing w:val="34"/>
              </w:rPr>
              <w:t xml:space="preserve">  </w:t>
            </w:r>
            <w:r>
              <w:rPr>
                <w:spacing w:val="-10"/>
              </w:rPr>
              <w:t>o</w:t>
            </w: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6"/>
              <w:jc w:val="both"/>
            </w:pPr>
            <w:r>
              <w:t>zadnju</w:t>
            </w:r>
            <w:r>
              <w:rPr>
                <w:spacing w:val="30"/>
              </w:rPr>
              <w:t xml:space="preserve">  </w:t>
            </w:r>
            <w:r>
              <w:t>dostupnu</w:t>
            </w:r>
            <w:r>
              <w:rPr>
                <w:spacing w:val="31"/>
              </w:rPr>
              <w:t xml:space="preserve">  </w:t>
            </w:r>
            <w:r>
              <w:t>kalendarsku</w:t>
            </w:r>
            <w:r>
              <w:rPr>
                <w:spacing w:val="31"/>
              </w:rPr>
              <w:t xml:space="preserve">  </w:t>
            </w:r>
            <w:r>
              <w:t>godinu</w:t>
            </w:r>
            <w:r>
              <w:rPr>
                <w:spacing w:val="31"/>
              </w:rPr>
              <w:t xml:space="preserve">  </w:t>
            </w:r>
            <w:r>
              <w:t>u</w:t>
            </w:r>
            <w:r>
              <w:rPr>
                <w:spacing w:val="31"/>
              </w:rPr>
              <w:t xml:space="preserve">  </w:t>
            </w:r>
            <w:r>
              <w:rPr>
                <w:spacing w:val="-2"/>
              </w:rPr>
              <w:t>trenutku</w:t>
            </w:r>
          </w:p>
          <w:p w:rsidR="00264AC0" w:rsidRDefault="00264AC0" w:rsidP="000E3EBD">
            <w:pPr>
              <w:pStyle w:val="TableParagraph"/>
              <w:tabs>
                <w:tab w:val="left" w:pos="4055"/>
              </w:tabs>
              <w:ind w:left="106" w:right="97"/>
              <w:jc w:val="both"/>
            </w:pPr>
            <w:r>
              <w:t xml:space="preserve">predaje natječajne dokumentacije (za članove zajedničkog kućanstva koji su u mirovini ili su korisnici </w:t>
            </w:r>
            <w:r>
              <w:rPr>
                <w:spacing w:val="-2"/>
              </w:rPr>
              <w:t>obiteljske</w:t>
            </w:r>
            <w:r>
              <w:tab/>
            </w:r>
            <w:r>
              <w:rPr>
                <w:spacing w:val="-2"/>
              </w:rPr>
              <w:t>mirovine);</w:t>
            </w:r>
          </w:p>
          <w:p w:rsidR="00264AC0" w:rsidRDefault="00264AC0" w:rsidP="000E3EBD">
            <w:pPr>
              <w:pStyle w:val="TableParagraph"/>
              <w:tabs>
                <w:tab w:val="left" w:pos="752"/>
                <w:tab w:val="left" w:pos="2292"/>
                <w:tab w:val="left" w:pos="3367"/>
                <w:tab w:val="left" w:pos="4063"/>
              </w:tabs>
              <w:spacing w:before="1" w:line="267" w:lineRule="exact"/>
              <w:ind w:left="106"/>
              <w:jc w:val="both"/>
            </w:pPr>
            <w:r>
              <w:rPr>
                <w:spacing w:val="-10"/>
              </w:rPr>
              <w:t>-</w:t>
            </w:r>
            <w:r>
              <w:tab/>
            </w:r>
            <w:r>
              <w:rPr>
                <w:spacing w:val="-2"/>
              </w:rPr>
              <w:t>popunjena</w:t>
            </w:r>
            <w:r>
              <w:tab/>
            </w:r>
            <w:r>
              <w:rPr>
                <w:spacing w:val="-2"/>
              </w:rPr>
              <w:t>izjava</w:t>
            </w:r>
            <w:r>
              <w:tab/>
            </w:r>
            <w:r>
              <w:rPr>
                <w:spacing w:val="-10"/>
              </w:rPr>
              <w:t>o</w:t>
            </w:r>
            <w:r>
              <w:tab/>
            </w:r>
            <w:r>
              <w:rPr>
                <w:spacing w:val="-2"/>
              </w:rPr>
              <w:t>članovima</w:t>
            </w:r>
          </w:p>
        </w:tc>
      </w:tr>
      <w:tr w:rsidR="00264AC0" w:rsidTr="000E3EBD">
        <w:trPr>
          <w:trHeight w:val="267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7" w:lineRule="exact"/>
              <w:ind w:left="105"/>
            </w:pPr>
            <w:r>
              <w:t>dodjeli</w:t>
            </w:r>
            <w:r>
              <w:rPr>
                <w:spacing w:val="-6"/>
              </w:rPr>
              <w:t xml:space="preserve"> </w:t>
            </w:r>
            <w:r>
              <w:t>državne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stipendije.</w:t>
            </w: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7" w:lineRule="exact"/>
              <w:ind w:left="106"/>
            </w:pPr>
            <w:r>
              <w:t>zajedničkog</w:t>
            </w:r>
            <w:r>
              <w:rPr>
                <w:spacing w:val="38"/>
              </w:rPr>
              <w:t xml:space="preserve"> </w:t>
            </w:r>
            <w:r>
              <w:t>kućanstva</w:t>
            </w:r>
            <w:r>
              <w:rPr>
                <w:spacing w:val="39"/>
              </w:rPr>
              <w:t xml:space="preserve"> </w:t>
            </w:r>
            <w:r>
              <w:t>(pod</w:t>
            </w:r>
            <w:r>
              <w:rPr>
                <w:spacing w:val="38"/>
              </w:rPr>
              <w:t xml:space="preserve"> </w:t>
            </w:r>
            <w:r>
              <w:t>zajedničkim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kućanstvom</w:t>
            </w:r>
          </w:p>
        </w:tc>
      </w:tr>
      <w:tr w:rsidR="00264AC0" w:rsidTr="000E3EBD">
        <w:trPr>
          <w:trHeight w:val="26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tabs>
                <w:tab w:val="left" w:pos="2211"/>
                <w:tab w:val="left" w:pos="3185"/>
                <w:tab w:val="left" w:pos="4822"/>
              </w:tabs>
              <w:spacing w:line="249" w:lineRule="exact"/>
              <w:ind w:left="106"/>
            </w:pPr>
            <w:r>
              <w:rPr>
                <w:spacing w:val="-2"/>
              </w:rPr>
              <w:t>podrazumijeva</w:t>
            </w:r>
            <w:r>
              <w:tab/>
            </w:r>
            <w:r>
              <w:rPr>
                <w:spacing w:val="-5"/>
              </w:rPr>
              <w:t>se</w:t>
            </w:r>
            <w:r>
              <w:tab/>
            </w:r>
            <w:r>
              <w:rPr>
                <w:spacing w:val="-2"/>
              </w:rPr>
              <w:t>obiteljska</w:t>
            </w:r>
            <w:r>
              <w:tab/>
            </w:r>
            <w:r>
              <w:rPr>
                <w:spacing w:val="-5"/>
              </w:rPr>
              <w:t>ili</w:t>
            </w:r>
          </w:p>
        </w:tc>
      </w:tr>
      <w:tr w:rsidR="00264AC0" w:rsidTr="000E3EBD">
        <w:trPr>
          <w:trHeight w:val="26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6"/>
            </w:pPr>
            <w:r>
              <w:t>druga</w:t>
            </w:r>
            <w:r>
              <w:rPr>
                <w:spacing w:val="-1"/>
              </w:rPr>
              <w:t xml:space="preserve"> </w:t>
            </w:r>
            <w:r>
              <w:t>zajednica</w:t>
            </w:r>
            <w:r>
              <w:rPr>
                <w:spacing w:val="-2"/>
              </w:rPr>
              <w:t xml:space="preserve"> </w:t>
            </w:r>
            <w:r>
              <w:t>osoba</w:t>
            </w:r>
            <w:r>
              <w:rPr>
                <w:spacing w:val="-3"/>
              </w:rPr>
              <w:t xml:space="preserve"> </w:t>
            </w:r>
            <w:r>
              <w:t>koje</w:t>
            </w:r>
            <w:r>
              <w:rPr>
                <w:spacing w:val="-2"/>
              </w:rPr>
              <w:t xml:space="preserve"> </w:t>
            </w:r>
            <w:r>
              <w:t>zajedno</w:t>
            </w:r>
            <w:r>
              <w:rPr>
                <w:spacing w:val="-1"/>
              </w:rPr>
              <w:t xml:space="preserve"> </w:t>
            </w:r>
            <w:r>
              <w:t>žive</w:t>
            </w:r>
            <w:r>
              <w:rPr>
                <w:spacing w:val="-3"/>
              </w:rPr>
              <w:t xml:space="preserve"> </w:t>
            </w:r>
            <w:r>
              <w:t>na istoj</w:t>
            </w:r>
            <w:r>
              <w:rPr>
                <w:spacing w:val="-2"/>
              </w:rPr>
              <w:t xml:space="preserve"> adresi</w:t>
            </w:r>
          </w:p>
        </w:tc>
      </w:tr>
      <w:tr w:rsidR="00264AC0" w:rsidTr="000E3EBD">
        <w:trPr>
          <w:trHeight w:val="26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49" w:lineRule="exact"/>
              <w:ind w:left="106"/>
            </w:pPr>
            <w:r>
              <w:t>prebivališta</w:t>
            </w:r>
            <w:r>
              <w:rPr>
                <w:spacing w:val="11"/>
              </w:rPr>
              <w:t xml:space="preserve"> </w:t>
            </w:r>
            <w:r>
              <w:t>i</w:t>
            </w:r>
            <w:r>
              <w:rPr>
                <w:spacing w:val="10"/>
              </w:rPr>
              <w:t xml:space="preserve"> </w:t>
            </w:r>
            <w:r>
              <w:t>podmiruju</w:t>
            </w:r>
            <w:r>
              <w:rPr>
                <w:spacing w:val="7"/>
              </w:rPr>
              <w:t xml:space="preserve"> </w:t>
            </w:r>
            <w:r>
              <w:t>troškove</w:t>
            </w:r>
            <w:r>
              <w:rPr>
                <w:spacing w:val="12"/>
              </w:rPr>
              <w:t xml:space="preserve"> </w:t>
            </w:r>
            <w:r>
              <w:t>života</w:t>
            </w:r>
            <w:r>
              <w:rPr>
                <w:spacing w:val="11"/>
              </w:rPr>
              <w:t xml:space="preserve"> </w:t>
            </w:r>
            <w:r>
              <w:t>bez</w:t>
            </w:r>
            <w:r>
              <w:rPr>
                <w:spacing w:val="10"/>
              </w:rPr>
              <w:t xml:space="preserve"> </w:t>
            </w:r>
            <w:r>
              <w:t>obzira</w:t>
            </w:r>
            <w:r>
              <w:rPr>
                <w:spacing w:val="10"/>
              </w:rPr>
              <w:t xml:space="preserve"> </w:t>
            </w:r>
            <w:r>
              <w:rPr>
                <w:spacing w:val="-5"/>
              </w:rPr>
              <w:t>na</w:t>
            </w:r>
          </w:p>
        </w:tc>
      </w:tr>
      <w:tr w:rsidR="00264AC0" w:rsidTr="000E3EBD">
        <w:trPr>
          <w:trHeight w:val="249"/>
        </w:trPr>
        <w:tc>
          <w:tcPr>
            <w:tcW w:w="1820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48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87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spacing w:line="229" w:lineRule="exact"/>
              <w:ind w:left="106"/>
            </w:pPr>
            <w:r>
              <w:t>srodstvo)-</w:t>
            </w:r>
            <w:r>
              <w:rPr>
                <w:spacing w:val="-6"/>
              </w:rPr>
              <w:t xml:space="preserve"> </w:t>
            </w:r>
            <w:r>
              <w:t>obrazac</w:t>
            </w:r>
            <w:r>
              <w:rPr>
                <w:spacing w:val="-5"/>
              </w:rPr>
              <w:t xml:space="preserve"> </w:t>
            </w:r>
            <w:r>
              <w:t>dokumenta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6"/>
              </w:rPr>
              <w:t xml:space="preserve"> </w:t>
            </w:r>
            <w:r>
              <w:t>prilogu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natječaja.</w:t>
            </w:r>
          </w:p>
        </w:tc>
      </w:tr>
      <w:tr w:rsidR="00264AC0" w:rsidTr="000E3EBD">
        <w:trPr>
          <w:trHeight w:val="417"/>
        </w:trPr>
        <w:tc>
          <w:tcPr>
            <w:tcW w:w="1820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spacing w:before="134" w:line="264" w:lineRule="exact"/>
              <w:ind w:left="165" w:right="158"/>
              <w:jc w:val="center"/>
            </w:pPr>
            <w:r>
              <w:t>Studenti</w:t>
            </w:r>
            <w:r>
              <w:rPr>
                <w:spacing w:val="-4"/>
              </w:rPr>
              <w:t xml:space="preserve"> čiji</w:t>
            </w:r>
          </w:p>
        </w:tc>
        <w:tc>
          <w:tcPr>
            <w:tcW w:w="3448" w:type="dxa"/>
            <w:vMerge w:val="restart"/>
          </w:tcPr>
          <w:p w:rsidR="00264AC0" w:rsidRDefault="00264AC0" w:rsidP="000E3EBD">
            <w:pPr>
              <w:pStyle w:val="TableParagraph"/>
              <w:spacing w:before="12"/>
              <w:rPr>
                <w:sz w:val="21"/>
              </w:rPr>
            </w:pPr>
          </w:p>
          <w:p w:rsidR="00264AC0" w:rsidRDefault="00264AC0" w:rsidP="000E3EBD">
            <w:pPr>
              <w:pStyle w:val="TableParagraph"/>
              <w:ind w:left="105" w:right="94"/>
              <w:jc w:val="both"/>
            </w:pPr>
            <w:r>
              <w:lastRenderedPageBreak/>
              <w:t>Najviši stečeni stupanj obrazovanja oba roditelja studenta odgovara srednjoj stručnoj spremi</w:t>
            </w:r>
          </w:p>
        </w:tc>
        <w:tc>
          <w:tcPr>
            <w:tcW w:w="5087" w:type="dxa"/>
            <w:vMerge w:val="restart"/>
          </w:tcPr>
          <w:p w:rsidR="00264AC0" w:rsidRDefault="00264AC0" w:rsidP="000E3EBD">
            <w:pPr>
              <w:pStyle w:val="TableParagraph"/>
              <w:ind w:left="106" w:right="97"/>
              <w:jc w:val="both"/>
            </w:pPr>
            <w:r>
              <w:lastRenderedPageBreak/>
              <w:t xml:space="preserve">Dokaz da oba roditelja/skrbnika ili jedan u slučaju </w:t>
            </w:r>
            <w:r>
              <w:lastRenderedPageBreak/>
              <w:t>jednog roditelja/skrbnika nemaju kvalifikacije visokog obrazovanja putem zapisa (uključujući i elektronički zapis)</w:t>
            </w:r>
            <w:r>
              <w:rPr>
                <w:spacing w:val="24"/>
              </w:rPr>
              <w:t xml:space="preserve"> </w:t>
            </w:r>
            <w:r>
              <w:t>HZMO-a</w:t>
            </w:r>
            <w:r>
              <w:rPr>
                <w:spacing w:val="22"/>
              </w:rPr>
              <w:t xml:space="preserve"> </w:t>
            </w:r>
            <w:r>
              <w:t>o</w:t>
            </w:r>
            <w:r>
              <w:rPr>
                <w:spacing w:val="25"/>
              </w:rPr>
              <w:t xml:space="preserve"> </w:t>
            </w:r>
            <w:r>
              <w:t>podacima</w:t>
            </w:r>
            <w:r>
              <w:rPr>
                <w:spacing w:val="25"/>
              </w:rPr>
              <w:t xml:space="preserve"> </w:t>
            </w:r>
            <w:r>
              <w:t>evidentiranim</w:t>
            </w:r>
            <w:r>
              <w:rPr>
                <w:spacing w:val="24"/>
              </w:rPr>
              <w:t xml:space="preserve"> </w:t>
            </w:r>
            <w:r>
              <w:t>u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matičnoj</w:t>
            </w:r>
          </w:p>
          <w:p w:rsidR="00264AC0" w:rsidRDefault="00264AC0" w:rsidP="000E3EBD">
            <w:pPr>
              <w:pStyle w:val="TableParagraph"/>
              <w:spacing w:line="249" w:lineRule="exact"/>
              <w:ind w:left="106"/>
              <w:jc w:val="both"/>
            </w:pPr>
            <w:r>
              <w:t>evidenciji</w:t>
            </w:r>
            <w:r>
              <w:rPr>
                <w:spacing w:val="-11"/>
              </w:rPr>
              <w:t xml:space="preserve"> </w:t>
            </w:r>
            <w:r>
              <w:t>Hrvatskog</w:t>
            </w:r>
            <w:r>
              <w:rPr>
                <w:spacing w:val="-5"/>
              </w:rPr>
              <w:t xml:space="preserve"> </w:t>
            </w:r>
            <w:r>
              <w:t>zavoda</w:t>
            </w:r>
            <w:r>
              <w:rPr>
                <w:spacing w:val="-5"/>
              </w:rPr>
              <w:t xml:space="preserve"> </w:t>
            </w:r>
            <w:r>
              <w:t>za</w:t>
            </w:r>
            <w:r>
              <w:rPr>
                <w:spacing w:val="-4"/>
              </w:rPr>
              <w:t xml:space="preserve"> </w:t>
            </w:r>
            <w:r>
              <w:t>mirovinsko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osiguranje.</w:t>
            </w:r>
          </w:p>
        </w:tc>
      </w:tr>
      <w:tr w:rsidR="00264AC0" w:rsidTr="000E3EBD">
        <w:trPr>
          <w:trHeight w:val="25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9" w:lineRule="exact"/>
              <w:ind w:left="163" w:right="158"/>
              <w:jc w:val="center"/>
            </w:pPr>
            <w:r>
              <w:lastRenderedPageBreak/>
              <w:t>roditelji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imaju</w:t>
            </w:r>
          </w:p>
        </w:tc>
        <w:tc>
          <w:tcPr>
            <w:tcW w:w="3448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</w:tr>
      <w:tr w:rsidR="00264AC0" w:rsidTr="000E3EBD">
        <w:trPr>
          <w:trHeight w:val="258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9" w:lineRule="exact"/>
              <w:ind w:left="165" w:right="158"/>
              <w:jc w:val="center"/>
            </w:pPr>
            <w:r>
              <w:t>nižu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razinu</w:t>
            </w:r>
          </w:p>
        </w:tc>
        <w:tc>
          <w:tcPr>
            <w:tcW w:w="3448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</w:tr>
      <w:tr w:rsidR="00264AC0" w:rsidTr="000E3EBD">
        <w:trPr>
          <w:trHeight w:val="378"/>
        </w:trPr>
        <w:tc>
          <w:tcPr>
            <w:tcW w:w="1820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spacing w:line="244" w:lineRule="exact"/>
              <w:ind w:left="164" w:right="158"/>
              <w:jc w:val="center"/>
            </w:pPr>
            <w:r>
              <w:rPr>
                <w:spacing w:val="-2"/>
              </w:rPr>
              <w:t>obrazovanja</w:t>
            </w:r>
          </w:p>
        </w:tc>
        <w:tc>
          <w:tcPr>
            <w:tcW w:w="3448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  <w:tc>
          <w:tcPr>
            <w:tcW w:w="5087" w:type="dxa"/>
            <w:vMerge/>
            <w:tcBorders>
              <w:top w:val="nil"/>
            </w:tcBorders>
          </w:tcPr>
          <w:p w:rsidR="00264AC0" w:rsidRDefault="00264AC0" w:rsidP="000E3EBD">
            <w:pPr>
              <w:rPr>
                <w:sz w:val="2"/>
                <w:szCs w:val="2"/>
              </w:rPr>
            </w:pPr>
          </w:p>
        </w:tc>
      </w:tr>
      <w:tr w:rsidR="00264AC0" w:rsidTr="000E3EBD">
        <w:trPr>
          <w:trHeight w:val="537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  <w:spacing w:line="268" w:lineRule="exact"/>
              <w:ind w:left="163" w:right="158"/>
              <w:jc w:val="center"/>
            </w:pPr>
            <w:r>
              <w:t>Studenti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s</w:t>
            </w:r>
          </w:p>
          <w:p w:rsidR="00264AC0" w:rsidRDefault="00264AC0" w:rsidP="000E3EBD">
            <w:pPr>
              <w:pStyle w:val="TableParagraph"/>
              <w:spacing w:line="249" w:lineRule="exact"/>
              <w:ind w:left="163" w:right="158"/>
              <w:jc w:val="center"/>
            </w:pPr>
            <w:r>
              <w:rPr>
                <w:spacing w:val="-2"/>
              </w:rPr>
              <w:t>djecom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spacing w:before="133"/>
              <w:ind w:left="106"/>
            </w:pPr>
            <w:r>
              <w:t>Zapis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4"/>
              </w:rPr>
              <w:t xml:space="preserve"> </w:t>
            </w:r>
            <w:r>
              <w:t>matice</w:t>
            </w:r>
            <w:r>
              <w:rPr>
                <w:spacing w:val="-3"/>
              </w:rPr>
              <w:t xml:space="preserve"> </w:t>
            </w:r>
            <w:r>
              <w:t>rođene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djece</w:t>
            </w:r>
          </w:p>
        </w:tc>
      </w:tr>
      <w:tr w:rsidR="00264AC0" w:rsidTr="000E3EBD">
        <w:trPr>
          <w:trHeight w:val="300"/>
        </w:trPr>
        <w:tc>
          <w:tcPr>
            <w:tcW w:w="1820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spacing w:before="49" w:line="231" w:lineRule="exact"/>
              <w:ind w:left="160" w:right="158"/>
              <w:jc w:val="center"/>
              <w:rPr>
                <w:sz w:val="20"/>
              </w:rPr>
            </w:pPr>
            <w:r>
              <w:rPr>
                <w:sz w:val="20"/>
              </w:rPr>
              <w:t>Studenti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koji</w:t>
            </w:r>
          </w:p>
        </w:tc>
        <w:tc>
          <w:tcPr>
            <w:tcW w:w="3448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spacing w:line="268" w:lineRule="exact"/>
              <w:ind w:left="105"/>
            </w:pPr>
            <w:r>
              <w:t>Studenti</w:t>
            </w:r>
            <w:r>
              <w:rPr>
                <w:spacing w:val="9"/>
              </w:rPr>
              <w:t xml:space="preserve"> </w:t>
            </w:r>
            <w:r>
              <w:t>čiji</w:t>
            </w:r>
            <w:r>
              <w:rPr>
                <w:spacing w:val="6"/>
              </w:rPr>
              <w:t xml:space="preserve"> </w:t>
            </w:r>
            <w:r>
              <w:t>je</w:t>
            </w:r>
            <w:r>
              <w:rPr>
                <w:spacing w:val="8"/>
              </w:rPr>
              <w:t xml:space="preserve"> </w:t>
            </w:r>
            <w:r>
              <w:t>prebivalište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udaljeno</w:t>
            </w:r>
          </w:p>
        </w:tc>
        <w:tc>
          <w:tcPr>
            <w:tcW w:w="5087" w:type="dxa"/>
            <w:tcBorders>
              <w:bottom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</w:rPr>
            </w:pPr>
          </w:p>
        </w:tc>
      </w:tr>
      <w:tr w:rsidR="00264AC0" w:rsidTr="000E3EBD">
        <w:trPr>
          <w:trHeight w:val="255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5" w:lineRule="exact"/>
              <w:ind w:left="159" w:right="158"/>
              <w:jc w:val="center"/>
              <w:rPr>
                <w:sz w:val="20"/>
              </w:rPr>
            </w:pPr>
            <w:r>
              <w:rPr>
                <w:sz w:val="20"/>
              </w:rPr>
              <w:t>studiraju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mjestu</w:t>
            </w: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5" w:lineRule="exact"/>
              <w:ind w:left="105"/>
            </w:pPr>
            <w:r>
              <w:t>od</w:t>
            </w:r>
            <w:r>
              <w:rPr>
                <w:spacing w:val="65"/>
                <w:w w:val="150"/>
              </w:rPr>
              <w:t xml:space="preserve"> </w:t>
            </w:r>
            <w:r>
              <w:t>mjesta</w:t>
            </w:r>
            <w:r>
              <w:rPr>
                <w:spacing w:val="66"/>
                <w:w w:val="150"/>
              </w:rPr>
              <w:t xml:space="preserve"> </w:t>
            </w:r>
            <w:r>
              <w:t>studija</w:t>
            </w:r>
            <w:r>
              <w:rPr>
                <w:spacing w:val="66"/>
                <w:w w:val="150"/>
              </w:rPr>
              <w:t xml:space="preserve"> </w:t>
            </w:r>
            <w:r>
              <w:t>više</w:t>
            </w:r>
            <w:r>
              <w:rPr>
                <w:spacing w:val="65"/>
                <w:w w:val="150"/>
              </w:rPr>
              <w:t xml:space="preserve"> </w:t>
            </w:r>
            <w:r>
              <w:t>od</w:t>
            </w:r>
            <w:r>
              <w:rPr>
                <w:spacing w:val="65"/>
                <w:w w:val="150"/>
              </w:rPr>
              <w:t xml:space="preserve"> </w:t>
            </w:r>
            <w:r>
              <w:rPr>
                <w:spacing w:val="-4"/>
              </w:rPr>
              <w:t>30km</w:t>
            </w: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5" w:lineRule="exact"/>
              <w:ind w:left="106"/>
            </w:pPr>
            <w:r>
              <w:t>Preslika</w:t>
            </w:r>
            <w:r>
              <w:rPr>
                <w:spacing w:val="6"/>
              </w:rPr>
              <w:t xml:space="preserve"> </w:t>
            </w:r>
            <w:r>
              <w:t>osobne</w:t>
            </w:r>
            <w:r>
              <w:rPr>
                <w:spacing w:val="9"/>
              </w:rPr>
              <w:t xml:space="preserve"> </w:t>
            </w:r>
            <w:r>
              <w:t>iskaznice,</w:t>
            </w:r>
            <w:r>
              <w:rPr>
                <w:spacing w:val="8"/>
              </w:rPr>
              <w:t xml:space="preserve"> </w:t>
            </w:r>
            <w:r>
              <w:t>ispis</w:t>
            </w:r>
            <w:r>
              <w:rPr>
                <w:spacing w:val="8"/>
              </w:rPr>
              <w:t xml:space="preserve"> </w:t>
            </w:r>
            <w:r>
              <w:t>s</w:t>
            </w:r>
            <w:r>
              <w:rPr>
                <w:spacing w:val="8"/>
              </w:rPr>
              <w:t xml:space="preserve"> </w:t>
            </w:r>
            <w:r>
              <w:t>prikazom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udaljenosti</w:t>
            </w:r>
          </w:p>
        </w:tc>
      </w:tr>
      <w:tr w:rsidR="00264AC0" w:rsidTr="000E3EBD">
        <w:trPr>
          <w:trHeight w:val="255"/>
        </w:trPr>
        <w:tc>
          <w:tcPr>
            <w:tcW w:w="1820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25" w:lineRule="exact"/>
              <w:ind w:left="163" w:right="158"/>
              <w:jc w:val="center"/>
              <w:rPr>
                <w:sz w:val="20"/>
              </w:rPr>
            </w:pPr>
            <w:r>
              <w:rPr>
                <w:sz w:val="20"/>
              </w:rPr>
              <w:t>izvan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mjesta</w:t>
            </w:r>
          </w:p>
        </w:tc>
        <w:tc>
          <w:tcPr>
            <w:tcW w:w="3448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6" w:lineRule="exact"/>
              <w:ind w:left="105"/>
            </w:pPr>
            <w:r>
              <w:t>(uključujući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studente</w:t>
            </w:r>
            <w:r>
              <w:rPr>
                <w:spacing w:val="-7"/>
              </w:rPr>
              <w:t xml:space="preserve"> </w:t>
            </w:r>
            <w:r>
              <w:t>koji</w:t>
            </w:r>
            <w:r>
              <w:rPr>
                <w:spacing w:val="-11"/>
              </w:rPr>
              <w:t xml:space="preserve"> </w:t>
            </w:r>
            <w:r>
              <w:t>putuju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na</w:t>
            </w:r>
          </w:p>
        </w:tc>
        <w:tc>
          <w:tcPr>
            <w:tcW w:w="5087" w:type="dxa"/>
            <w:tcBorders>
              <w:top w:val="nil"/>
              <w:bottom w:val="nil"/>
            </w:tcBorders>
          </w:tcPr>
          <w:p w:rsidR="00264AC0" w:rsidRDefault="00264AC0" w:rsidP="000E3EBD">
            <w:pPr>
              <w:pStyle w:val="TableParagraph"/>
              <w:spacing w:line="236" w:lineRule="exact"/>
              <w:ind w:left="106"/>
            </w:pPr>
            <w:r>
              <w:t>(HAK</w:t>
            </w:r>
            <w:r>
              <w:rPr>
                <w:spacing w:val="-3"/>
              </w:rPr>
              <w:t xml:space="preserve"> </w:t>
            </w:r>
            <w:r>
              <w:t>planer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putovanja)</w:t>
            </w:r>
          </w:p>
        </w:tc>
      </w:tr>
      <w:tr w:rsidR="00264AC0" w:rsidTr="000E3EBD">
        <w:trPr>
          <w:trHeight w:val="262"/>
        </w:trPr>
        <w:tc>
          <w:tcPr>
            <w:tcW w:w="1820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spacing w:line="214" w:lineRule="exact"/>
              <w:ind w:left="164" w:right="15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prebivališta</w:t>
            </w:r>
          </w:p>
        </w:tc>
        <w:tc>
          <w:tcPr>
            <w:tcW w:w="3448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spacing w:line="243" w:lineRule="exact"/>
              <w:ind w:left="105"/>
            </w:pPr>
            <w:r>
              <w:t>studij</w:t>
            </w:r>
            <w:r>
              <w:rPr>
                <w:spacing w:val="-4"/>
              </w:rPr>
              <w:t xml:space="preserve"> </w:t>
            </w:r>
            <w:r>
              <w:t>više</w:t>
            </w:r>
            <w:r>
              <w:rPr>
                <w:spacing w:val="-3"/>
              </w:rPr>
              <w:t xml:space="preserve"> </w:t>
            </w:r>
            <w:r>
              <w:t>od</w:t>
            </w:r>
            <w:r>
              <w:rPr>
                <w:spacing w:val="-5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km)</w:t>
            </w:r>
          </w:p>
        </w:tc>
        <w:tc>
          <w:tcPr>
            <w:tcW w:w="5087" w:type="dxa"/>
            <w:tcBorders>
              <w:top w:val="nil"/>
            </w:tcBorders>
          </w:tcPr>
          <w:p w:rsidR="00264AC0" w:rsidRDefault="00264AC0" w:rsidP="000E3EB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264AC0" w:rsidRDefault="00264AC0" w:rsidP="00264AC0">
      <w:pPr>
        <w:rPr>
          <w:rFonts w:ascii="Times New Roman"/>
          <w:sz w:val="18"/>
        </w:rPr>
        <w:sectPr w:rsidR="00264AC0">
          <w:pgSz w:w="11930" w:h="16850"/>
          <w:pgMar w:top="1840" w:right="740" w:bottom="1660" w:left="460" w:header="0" w:footer="1302" w:gutter="0"/>
          <w:cols w:space="720"/>
        </w:sect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3448"/>
        <w:gridCol w:w="5087"/>
      </w:tblGrid>
      <w:tr w:rsidR="00264AC0" w:rsidTr="000E3EBD">
        <w:trPr>
          <w:trHeight w:val="4030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  <w:spacing w:before="1"/>
            </w:pPr>
          </w:p>
          <w:p w:rsidR="00264AC0" w:rsidRDefault="00264AC0" w:rsidP="000E3EBD">
            <w:pPr>
              <w:pStyle w:val="TableParagraph"/>
              <w:ind w:left="480" w:right="257" w:hanging="215"/>
            </w:pPr>
            <w:r>
              <w:t>Studenti</w:t>
            </w:r>
            <w:r>
              <w:rPr>
                <w:spacing w:val="-13"/>
              </w:rPr>
              <w:t xml:space="preserve"> </w:t>
            </w:r>
            <w:r>
              <w:t xml:space="preserve">djeca </w:t>
            </w:r>
            <w:r>
              <w:rPr>
                <w:spacing w:val="-2"/>
              </w:rPr>
              <w:t>hrvatskih branitelja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tabs>
                <w:tab w:val="left" w:pos="1035"/>
                <w:tab w:val="left" w:pos="2494"/>
              </w:tabs>
              <w:ind w:left="105" w:right="97"/>
              <w:jc w:val="both"/>
            </w:pPr>
            <w:r>
              <w:t xml:space="preserve">Studenti djeca hrvatskih branitelja </w:t>
            </w:r>
            <w:r>
              <w:rPr>
                <w:spacing w:val="-4"/>
              </w:rPr>
              <w:t>koji</w:t>
            </w:r>
            <w:r>
              <w:tab/>
            </w:r>
            <w:r>
              <w:rPr>
                <w:spacing w:val="-2"/>
              </w:rPr>
              <w:t>pripadaju</w:t>
            </w:r>
            <w:r>
              <w:tab/>
            </w:r>
            <w:r>
              <w:rPr>
                <w:spacing w:val="-2"/>
              </w:rPr>
              <w:t>sljedećim kategorijama:</w:t>
            </w:r>
          </w:p>
          <w:p w:rsidR="00264AC0" w:rsidRDefault="00264AC0" w:rsidP="000E3EBD">
            <w:pPr>
              <w:pStyle w:val="TableParagraph"/>
              <w:tabs>
                <w:tab w:val="left" w:pos="1882"/>
                <w:tab w:val="left" w:pos="2862"/>
              </w:tabs>
              <w:ind w:left="105" w:right="94"/>
              <w:jc w:val="both"/>
            </w:pPr>
            <w:r>
              <w:t xml:space="preserve">djeca smrtno stradalih hrvatskih branitelja iz Domovinskog rata, djeca nestalih hrvatskih branitelja iz Domovinskog rata, djeca hrvatskih ratnih vojnih invalida iz </w:t>
            </w:r>
            <w:r>
              <w:rPr>
                <w:spacing w:val="-2"/>
              </w:rPr>
              <w:t>Domovinskog</w:t>
            </w:r>
            <w:r>
              <w:tab/>
            </w:r>
            <w:r>
              <w:rPr>
                <w:spacing w:val="-2"/>
              </w:rPr>
              <w:t>rata,</w:t>
            </w:r>
            <w:r>
              <w:tab/>
            </w:r>
            <w:r>
              <w:rPr>
                <w:spacing w:val="-2"/>
              </w:rPr>
              <w:t xml:space="preserve">djeca </w:t>
            </w:r>
            <w:r>
              <w:t>dragovoljaca iz Domovinskog rata i djeca hrvatskih branitelja iz Domovinskog rata koji su u Domovinskom ratu sudjelovali najmanje</w:t>
            </w:r>
            <w:r>
              <w:rPr>
                <w:spacing w:val="47"/>
              </w:rPr>
              <w:t xml:space="preserve"> </w:t>
            </w:r>
            <w:r>
              <w:t>100</w:t>
            </w:r>
            <w:r>
              <w:rPr>
                <w:spacing w:val="51"/>
              </w:rPr>
              <w:t xml:space="preserve"> </w:t>
            </w:r>
            <w:r>
              <w:t>dana</w:t>
            </w:r>
            <w:r>
              <w:rPr>
                <w:spacing w:val="49"/>
              </w:rPr>
              <w:t xml:space="preserve"> </w:t>
            </w:r>
            <w:r>
              <w:t>kao</w:t>
            </w:r>
            <w:r>
              <w:rPr>
                <w:spacing w:val="49"/>
              </w:rPr>
              <w:t xml:space="preserve"> </w:t>
            </w:r>
            <w:r>
              <w:rPr>
                <w:spacing w:val="-2"/>
              </w:rPr>
              <w:t>pripadnici</w:t>
            </w:r>
          </w:p>
          <w:p w:rsidR="00264AC0" w:rsidRDefault="00264AC0" w:rsidP="000E3EBD">
            <w:pPr>
              <w:pStyle w:val="TableParagraph"/>
              <w:spacing w:before="1" w:line="249" w:lineRule="exact"/>
              <w:ind w:left="105"/>
              <w:jc w:val="both"/>
            </w:pPr>
            <w:r>
              <w:t>borbenog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sektora.</w:t>
            </w: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  <w:spacing w:before="135"/>
              <w:ind w:left="106" w:right="98"/>
              <w:jc w:val="both"/>
            </w:pPr>
            <w:r>
              <w:t>Potvrde o braniteljskom statusu dobivaju se u Ministarstvu branitelja. Dokaz o statusu hrvatskog branitelja iz Domovinskog rata ili statusu djeteta hrvatskog branitelja iz Domovinskog rata izdaje nadležno tijelo državne uprave, odnosno Ministarstvo hrvatskih branitelja.</w:t>
            </w:r>
          </w:p>
        </w:tc>
      </w:tr>
      <w:tr w:rsidR="00264AC0" w:rsidTr="000E3EBD">
        <w:trPr>
          <w:trHeight w:val="805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  <w:ind w:left="463" w:right="455" w:firstLine="1"/>
              <w:jc w:val="center"/>
            </w:pPr>
            <w:r>
              <w:rPr>
                <w:spacing w:val="-2"/>
              </w:rPr>
              <w:t>Studenti pripadnici</w:t>
            </w:r>
          </w:p>
          <w:p w:rsidR="00264AC0" w:rsidRDefault="00264AC0" w:rsidP="000E3EBD">
            <w:pPr>
              <w:pStyle w:val="TableParagraph"/>
              <w:spacing w:line="249" w:lineRule="exact"/>
              <w:ind w:left="165" w:right="158"/>
              <w:jc w:val="center"/>
            </w:pPr>
            <w:r>
              <w:t>romske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manjine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spacing w:before="133"/>
              <w:ind w:left="106"/>
            </w:pPr>
            <w:r>
              <w:t>Zapis</w:t>
            </w:r>
            <w:r>
              <w:rPr>
                <w:spacing w:val="40"/>
              </w:rPr>
              <w:t xml:space="preserve"> </w:t>
            </w:r>
            <w:r>
              <w:t>iz</w:t>
            </w:r>
            <w:r>
              <w:rPr>
                <w:spacing w:val="40"/>
              </w:rPr>
              <w:t xml:space="preserve"> </w:t>
            </w:r>
            <w:r>
              <w:t>matice</w:t>
            </w:r>
            <w:r>
              <w:rPr>
                <w:spacing w:val="40"/>
              </w:rPr>
              <w:t xml:space="preserve"> </w:t>
            </w:r>
            <w:r>
              <w:t>rođenih</w:t>
            </w:r>
            <w:r>
              <w:rPr>
                <w:spacing w:val="40"/>
              </w:rPr>
              <w:t xml:space="preserve"> </w:t>
            </w:r>
            <w:r>
              <w:t>ili</w:t>
            </w:r>
            <w:r>
              <w:rPr>
                <w:spacing w:val="40"/>
              </w:rPr>
              <w:t xml:space="preserve"> </w:t>
            </w:r>
            <w:r>
              <w:t>presliku</w:t>
            </w:r>
            <w:r>
              <w:rPr>
                <w:spacing w:val="40"/>
              </w:rPr>
              <w:t xml:space="preserve"> </w:t>
            </w:r>
            <w:r>
              <w:t>ispisa</w:t>
            </w:r>
            <w:r>
              <w:rPr>
                <w:spacing w:val="40"/>
              </w:rPr>
              <w:t xml:space="preserve"> </w:t>
            </w:r>
            <w:r>
              <w:t>iz</w:t>
            </w:r>
            <w:r>
              <w:rPr>
                <w:spacing w:val="40"/>
              </w:rPr>
              <w:t xml:space="preserve"> </w:t>
            </w:r>
            <w:r>
              <w:t xml:space="preserve">popisa </w:t>
            </w:r>
            <w:r>
              <w:rPr>
                <w:spacing w:val="-2"/>
              </w:rPr>
              <w:t>birača</w:t>
            </w:r>
          </w:p>
        </w:tc>
      </w:tr>
      <w:tr w:rsidR="00264AC0" w:rsidTr="000E3EBD">
        <w:trPr>
          <w:trHeight w:val="1879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  <w:spacing w:before="11"/>
              <w:rPr>
                <w:sz w:val="32"/>
              </w:rPr>
            </w:pPr>
          </w:p>
          <w:p w:rsidR="00264AC0" w:rsidRDefault="00264AC0" w:rsidP="000E3EBD">
            <w:pPr>
              <w:pStyle w:val="TableParagraph"/>
              <w:spacing w:before="1"/>
              <w:ind w:left="124" w:right="115" w:firstLine="312"/>
            </w:pPr>
            <w:r>
              <w:t>Studenti iz alternativne</w:t>
            </w:r>
            <w:r>
              <w:rPr>
                <w:spacing w:val="-13"/>
              </w:rPr>
              <w:t xml:space="preserve"> </w:t>
            </w:r>
            <w:r>
              <w:t>skrbi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</w:pPr>
          </w:p>
          <w:p w:rsidR="00264AC0" w:rsidRDefault="00264AC0" w:rsidP="000E3EBD">
            <w:pPr>
              <w:pStyle w:val="TableParagraph"/>
              <w:spacing w:before="11"/>
              <w:rPr>
                <w:sz w:val="32"/>
              </w:rPr>
            </w:pPr>
          </w:p>
          <w:p w:rsidR="00264AC0" w:rsidRDefault="00264AC0" w:rsidP="000E3EBD">
            <w:pPr>
              <w:pStyle w:val="TableParagraph"/>
              <w:spacing w:before="1"/>
              <w:ind w:left="105"/>
            </w:pPr>
            <w:r>
              <w:t>Djeca</w:t>
            </w:r>
            <w:r>
              <w:rPr>
                <w:spacing w:val="40"/>
              </w:rPr>
              <w:t xml:space="preserve"> </w:t>
            </w:r>
            <w:r>
              <w:t>bez</w:t>
            </w:r>
            <w:r>
              <w:rPr>
                <w:spacing w:val="40"/>
              </w:rPr>
              <w:t xml:space="preserve"> </w:t>
            </w:r>
            <w:r>
              <w:t>roditeljske</w:t>
            </w:r>
            <w:r>
              <w:rPr>
                <w:spacing w:val="40"/>
              </w:rPr>
              <w:t xml:space="preserve"> </w:t>
            </w:r>
            <w:r>
              <w:t>skrbi</w:t>
            </w:r>
            <w:r>
              <w:rPr>
                <w:spacing w:val="40"/>
              </w:rPr>
              <w:t xml:space="preserve"> </w:t>
            </w:r>
            <w:r>
              <w:t>i</w:t>
            </w:r>
            <w:r>
              <w:rPr>
                <w:spacing w:val="40"/>
              </w:rPr>
              <w:t xml:space="preserve"> </w:t>
            </w:r>
            <w:r>
              <w:t>djeca bez adekvatne roditeljske skrbi</w:t>
            </w: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ind w:left="106" w:right="96"/>
              <w:jc w:val="both"/>
            </w:pPr>
            <w:r>
              <w:t>Studenti</w:t>
            </w:r>
            <w:r>
              <w:rPr>
                <w:spacing w:val="-13"/>
              </w:rPr>
              <w:t xml:space="preserve"> </w:t>
            </w:r>
            <w:r>
              <w:t>koji</w:t>
            </w:r>
            <w:r>
              <w:rPr>
                <w:spacing w:val="-12"/>
              </w:rPr>
              <w:t xml:space="preserve"> </w:t>
            </w:r>
            <w:r>
              <w:t>su</w:t>
            </w:r>
            <w:r>
              <w:rPr>
                <w:spacing w:val="-13"/>
              </w:rPr>
              <w:t xml:space="preserve"> </w:t>
            </w:r>
            <w:r>
              <w:t>pod</w:t>
            </w:r>
            <w:r>
              <w:rPr>
                <w:spacing w:val="-12"/>
              </w:rPr>
              <w:t xml:space="preserve"> </w:t>
            </w:r>
            <w:r>
              <w:t>skrbništvom</w:t>
            </w:r>
            <w:r>
              <w:rPr>
                <w:spacing w:val="-13"/>
              </w:rPr>
              <w:t xml:space="preserve"> </w:t>
            </w:r>
            <w:r>
              <w:t>ili</w:t>
            </w:r>
            <w:r>
              <w:rPr>
                <w:spacing w:val="-12"/>
              </w:rPr>
              <w:t xml:space="preserve"> </w:t>
            </w:r>
            <w:r>
              <w:t>su</w:t>
            </w:r>
            <w:r>
              <w:rPr>
                <w:spacing w:val="-13"/>
              </w:rPr>
              <w:t xml:space="preserve"> </w:t>
            </w:r>
            <w:r>
              <w:t>kao</w:t>
            </w:r>
            <w:r>
              <w:rPr>
                <w:spacing w:val="-12"/>
              </w:rPr>
              <w:t xml:space="preserve"> </w:t>
            </w:r>
            <w:r>
              <w:t>djeca</w:t>
            </w:r>
            <w:r>
              <w:rPr>
                <w:spacing w:val="-12"/>
              </w:rPr>
              <w:t xml:space="preserve"> </w:t>
            </w:r>
            <w:r>
              <w:t>bili</w:t>
            </w:r>
            <w:r>
              <w:rPr>
                <w:spacing w:val="-13"/>
              </w:rPr>
              <w:t xml:space="preserve"> </w:t>
            </w:r>
            <w:r>
              <w:t>pod skrbništvom</w:t>
            </w:r>
            <w:r>
              <w:rPr>
                <w:spacing w:val="-5"/>
              </w:rPr>
              <w:t xml:space="preserve"> </w:t>
            </w:r>
            <w:r>
              <w:t>ili</w:t>
            </w:r>
            <w:r>
              <w:rPr>
                <w:spacing w:val="-6"/>
              </w:rPr>
              <w:t xml:space="preserve"> </w:t>
            </w:r>
            <w:r>
              <w:t>im</w:t>
            </w:r>
            <w:r>
              <w:rPr>
                <w:spacing w:val="-6"/>
              </w:rPr>
              <w:t xml:space="preserve"> </w:t>
            </w:r>
            <w:r>
              <w:t>je</w:t>
            </w:r>
            <w:r>
              <w:rPr>
                <w:spacing w:val="-6"/>
              </w:rPr>
              <w:t xml:space="preserve"> </w:t>
            </w:r>
            <w:r>
              <w:t>priznato</w:t>
            </w:r>
            <w:r>
              <w:rPr>
                <w:spacing w:val="-5"/>
              </w:rPr>
              <w:t xml:space="preserve"> </w:t>
            </w:r>
            <w:r>
              <w:t>pravo</w:t>
            </w:r>
            <w:r>
              <w:rPr>
                <w:spacing w:val="-5"/>
              </w:rPr>
              <w:t xml:space="preserve"> </w:t>
            </w:r>
            <w:r>
              <w:t>na</w:t>
            </w:r>
            <w:r>
              <w:rPr>
                <w:spacing w:val="-6"/>
              </w:rPr>
              <w:t xml:space="preserve"> </w:t>
            </w:r>
            <w:r>
              <w:t>socijalnu</w:t>
            </w:r>
            <w:r>
              <w:rPr>
                <w:spacing w:val="-7"/>
              </w:rPr>
              <w:t xml:space="preserve"> </w:t>
            </w:r>
            <w:r>
              <w:t>uslugu smještaja ili im je kao djeci bilo priznato pravo na socijalnu uslugu smještaja na temelju propisa iz područja</w:t>
            </w:r>
            <w:r>
              <w:rPr>
                <w:spacing w:val="-12"/>
              </w:rPr>
              <w:t xml:space="preserve"> </w:t>
            </w:r>
            <w:r>
              <w:t>socijalne</w:t>
            </w:r>
            <w:r>
              <w:rPr>
                <w:spacing w:val="-11"/>
              </w:rPr>
              <w:t xml:space="preserve"> </w:t>
            </w:r>
            <w:r>
              <w:t>skrbi</w:t>
            </w:r>
            <w:r>
              <w:rPr>
                <w:spacing w:val="-13"/>
              </w:rPr>
              <w:t xml:space="preserve"> </w:t>
            </w:r>
            <w:r>
              <w:t>dostavljaju</w:t>
            </w:r>
            <w:r>
              <w:rPr>
                <w:spacing w:val="-12"/>
              </w:rPr>
              <w:t xml:space="preserve"> </w:t>
            </w:r>
            <w:r>
              <w:t>rješenje</w:t>
            </w:r>
            <w:r>
              <w:rPr>
                <w:spacing w:val="-13"/>
              </w:rPr>
              <w:t xml:space="preserve"> </w:t>
            </w:r>
            <w:r>
              <w:t>kojim</w:t>
            </w:r>
            <w:r>
              <w:rPr>
                <w:spacing w:val="-10"/>
              </w:rPr>
              <w:t xml:space="preserve"> </w:t>
            </w:r>
            <w:r>
              <w:t>im</w:t>
            </w:r>
            <w:r>
              <w:rPr>
                <w:spacing w:val="-11"/>
              </w:rPr>
              <w:t xml:space="preserve"> </w:t>
            </w:r>
            <w:r>
              <w:t xml:space="preserve">je </w:t>
            </w:r>
            <w:r>
              <w:rPr>
                <w:spacing w:val="-2"/>
              </w:rPr>
              <w:t>priznato</w:t>
            </w:r>
            <w:r>
              <w:t xml:space="preserve"> </w:t>
            </w:r>
            <w:r>
              <w:rPr>
                <w:spacing w:val="-2"/>
              </w:rPr>
              <w:t>pravo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na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socijalnu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uslugu smještaja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koje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izdaje</w:t>
            </w:r>
          </w:p>
          <w:p w:rsidR="00264AC0" w:rsidRDefault="00264AC0" w:rsidP="000E3EBD">
            <w:pPr>
              <w:pStyle w:val="TableParagraph"/>
              <w:spacing w:line="249" w:lineRule="exact"/>
              <w:ind w:left="106"/>
              <w:jc w:val="both"/>
            </w:pPr>
            <w:r>
              <w:t>nadležna</w:t>
            </w:r>
            <w:r>
              <w:rPr>
                <w:spacing w:val="-5"/>
              </w:rPr>
              <w:t xml:space="preserve"> </w:t>
            </w:r>
            <w:r>
              <w:t>ustanova</w:t>
            </w:r>
            <w:r>
              <w:rPr>
                <w:spacing w:val="-5"/>
              </w:rPr>
              <w:t xml:space="preserve"> </w:t>
            </w:r>
            <w:r>
              <w:t>iz</w:t>
            </w:r>
            <w:r>
              <w:rPr>
                <w:spacing w:val="-6"/>
              </w:rPr>
              <w:t xml:space="preserve"> </w:t>
            </w:r>
            <w:r>
              <w:t>područja</w:t>
            </w:r>
            <w:r>
              <w:rPr>
                <w:spacing w:val="-5"/>
              </w:rPr>
              <w:t xml:space="preserve"> </w:t>
            </w:r>
            <w:r>
              <w:t>socijalne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skrbi.</w:t>
            </w:r>
          </w:p>
        </w:tc>
      </w:tr>
      <w:tr w:rsidR="00264AC0" w:rsidTr="000E3EBD">
        <w:trPr>
          <w:trHeight w:val="1343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  <w:ind w:left="405" w:right="335" w:hanging="60"/>
              <w:jc w:val="both"/>
            </w:pPr>
            <w:r>
              <w:t>Studentice</w:t>
            </w:r>
            <w:r>
              <w:rPr>
                <w:spacing w:val="-13"/>
              </w:rPr>
              <w:t xml:space="preserve"> </w:t>
            </w:r>
            <w:r>
              <w:t xml:space="preserve">u </w:t>
            </w:r>
            <w:r>
              <w:rPr>
                <w:spacing w:val="-2"/>
              </w:rPr>
              <w:t xml:space="preserve">tehničkom, </w:t>
            </w:r>
            <w:r>
              <w:t>studenti u</w:t>
            </w:r>
          </w:p>
          <w:p w:rsidR="00264AC0" w:rsidRDefault="00264AC0" w:rsidP="000E3EBD">
            <w:pPr>
              <w:pStyle w:val="TableParagraph"/>
              <w:spacing w:line="270" w:lineRule="atLeast"/>
              <w:ind w:left="506" w:right="115" w:hanging="287"/>
            </w:pPr>
            <w:r>
              <w:rPr>
                <w:spacing w:val="-2"/>
              </w:rPr>
              <w:t>humanističkom području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tabs>
                <w:tab w:val="left" w:pos="1587"/>
                <w:tab w:val="left" w:pos="2319"/>
                <w:tab w:val="left" w:pos="4187"/>
              </w:tabs>
              <w:ind w:left="106" w:right="95"/>
              <w:jc w:val="both"/>
            </w:pPr>
            <w:r>
              <w:rPr>
                <w:spacing w:val="-2"/>
              </w:rPr>
              <w:t>Tehnička</w:t>
            </w:r>
            <w:r>
              <w:tab/>
            </w:r>
            <w:r>
              <w:rPr>
                <w:spacing w:val="-10"/>
              </w:rPr>
              <w:t>i</w:t>
            </w:r>
            <w:r>
              <w:tab/>
            </w:r>
            <w:r>
              <w:rPr>
                <w:spacing w:val="-2"/>
              </w:rPr>
              <w:t>humanistička</w:t>
            </w:r>
            <w:r>
              <w:tab/>
            </w:r>
            <w:r>
              <w:rPr>
                <w:spacing w:val="-2"/>
              </w:rPr>
              <w:t xml:space="preserve">područja </w:t>
            </w:r>
            <w:r>
              <w:t>definiraju</w:t>
            </w:r>
            <w:r>
              <w:rPr>
                <w:spacing w:val="80"/>
              </w:rPr>
              <w:t xml:space="preserve">  </w:t>
            </w:r>
            <w:r>
              <w:t>se</w:t>
            </w:r>
            <w:r>
              <w:rPr>
                <w:spacing w:val="80"/>
              </w:rPr>
              <w:t xml:space="preserve">  </w:t>
            </w:r>
            <w:r>
              <w:t>sukladno</w:t>
            </w:r>
            <w:r>
              <w:rPr>
                <w:spacing w:val="80"/>
              </w:rPr>
              <w:t xml:space="preserve">  </w:t>
            </w:r>
            <w:r>
              <w:t>Pravilniku</w:t>
            </w:r>
            <w:r>
              <w:rPr>
                <w:spacing w:val="80"/>
              </w:rPr>
              <w:t xml:space="preserve">  </w:t>
            </w:r>
            <w:r>
              <w:t>o znanstvenim</w:t>
            </w:r>
            <w:r>
              <w:rPr>
                <w:spacing w:val="80"/>
              </w:rPr>
              <w:t xml:space="preserve">  </w:t>
            </w:r>
            <w:r>
              <w:t>i</w:t>
            </w:r>
            <w:r>
              <w:rPr>
                <w:spacing w:val="80"/>
              </w:rPr>
              <w:t xml:space="preserve">  </w:t>
            </w:r>
            <w:r>
              <w:t>umjetničkim</w:t>
            </w:r>
            <w:r>
              <w:rPr>
                <w:spacing w:val="80"/>
              </w:rPr>
              <w:t xml:space="preserve">  </w:t>
            </w:r>
            <w:r>
              <w:t>područjima,</w:t>
            </w:r>
            <w:r>
              <w:rPr>
                <w:spacing w:val="80"/>
              </w:rPr>
              <w:t xml:space="preserve"> </w:t>
            </w:r>
            <w:r>
              <w:t>poljima</w:t>
            </w:r>
            <w:r>
              <w:rPr>
                <w:spacing w:val="63"/>
              </w:rPr>
              <w:t xml:space="preserve">   </w:t>
            </w:r>
            <w:r>
              <w:t>i</w:t>
            </w:r>
            <w:r>
              <w:rPr>
                <w:spacing w:val="64"/>
              </w:rPr>
              <w:t xml:space="preserve">   </w:t>
            </w:r>
            <w:r>
              <w:t>granama</w:t>
            </w:r>
            <w:r>
              <w:rPr>
                <w:spacing w:val="64"/>
              </w:rPr>
              <w:t xml:space="preserve">   </w:t>
            </w:r>
            <w:r>
              <w:t>(NN</w:t>
            </w:r>
            <w:r>
              <w:rPr>
                <w:spacing w:val="64"/>
              </w:rPr>
              <w:t xml:space="preserve">   </w:t>
            </w:r>
            <w:r>
              <w:t>118/09,</w:t>
            </w:r>
            <w:r>
              <w:rPr>
                <w:spacing w:val="64"/>
              </w:rPr>
              <w:t xml:space="preserve">   </w:t>
            </w:r>
            <w:r>
              <w:rPr>
                <w:spacing w:val="-2"/>
              </w:rPr>
              <w:t>82/12,</w:t>
            </w:r>
          </w:p>
          <w:p w:rsidR="00264AC0" w:rsidRDefault="00264AC0" w:rsidP="000E3EBD">
            <w:pPr>
              <w:pStyle w:val="TableParagraph"/>
              <w:spacing w:line="249" w:lineRule="exact"/>
              <w:ind w:left="106"/>
              <w:jc w:val="both"/>
            </w:pPr>
            <w:r>
              <w:t>32/13</w:t>
            </w:r>
            <w:r>
              <w:rPr>
                <w:spacing w:val="-5"/>
              </w:rPr>
              <w:t xml:space="preserve"> </w:t>
            </w:r>
            <w:r>
              <w:t>i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34/16)</w:t>
            </w:r>
          </w:p>
        </w:tc>
      </w:tr>
      <w:tr w:rsidR="00264AC0" w:rsidTr="000E3EBD">
        <w:trPr>
          <w:trHeight w:val="278"/>
        </w:trPr>
        <w:tc>
          <w:tcPr>
            <w:tcW w:w="1820" w:type="dxa"/>
          </w:tcPr>
          <w:p w:rsidR="00264AC0" w:rsidRDefault="00264AC0" w:rsidP="000E3EBD">
            <w:pPr>
              <w:pStyle w:val="TableParagraph"/>
              <w:spacing w:before="4" w:line="254" w:lineRule="exact"/>
              <w:ind w:left="256"/>
            </w:pPr>
            <w:r>
              <w:t>Stariji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studenti</w:t>
            </w:r>
          </w:p>
        </w:tc>
        <w:tc>
          <w:tcPr>
            <w:tcW w:w="3448" w:type="dxa"/>
          </w:tcPr>
          <w:p w:rsidR="00264AC0" w:rsidRDefault="00264AC0" w:rsidP="000E3EBD">
            <w:pPr>
              <w:pStyle w:val="TableParagraph"/>
              <w:spacing w:before="4" w:line="254" w:lineRule="exact"/>
              <w:ind w:left="155"/>
            </w:pPr>
            <w:r>
              <w:t>(stariji</w:t>
            </w:r>
            <w:r>
              <w:rPr>
                <w:spacing w:val="-4"/>
              </w:rPr>
              <w:t xml:space="preserve"> </w:t>
            </w:r>
            <w:r>
              <w:t>od</w:t>
            </w:r>
            <w:r>
              <w:rPr>
                <w:spacing w:val="-4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godina)</w:t>
            </w:r>
          </w:p>
        </w:tc>
        <w:tc>
          <w:tcPr>
            <w:tcW w:w="5087" w:type="dxa"/>
          </w:tcPr>
          <w:p w:rsidR="00264AC0" w:rsidRDefault="00264AC0" w:rsidP="000E3EBD">
            <w:pPr>
              <w:pStyle w:val="TableParagraph"/>
              <w:spacing w:before="4" w:line="254" w:lineRule="exact"/>
              <w:ind w:left="106"/>
            </w:pPr>
            <w:r>
              <w:t>Preslika</w:t>
            </w:r>
            <w:r>
              <w:rPr>
                <w:spacing w:val="-2"/>
              </w:rPr>
              <w:t xml:space="preserve"> </w:t>
            </w:r>
            <w:r>
              <w:t>osobne</w:t>
            </w:r>
            <w:r>
              <w:rPr>
                <w:spacing w:val="-4"/>
              </w:rPr>
              <w:t xml:space="preserve"> </w:t>
            </w:r>
            <w:r>
              <w:t>iskaznice</w:t>
            </w:r>
            <w:r>
              <w:rPr>
                <w:spacing w:val="-3"/>
              </w:rPr>
              <w:t xml:space="preserve"> </w:t>
            </w:r>
            <w:r>
              <w:t>ili</w:t>
            </w:r>
            <w:r>
              <w:rPr>
                <w:spacing w:val="-5"/>
              </w:rPr>
              <w:t xml:space="preserve"> </w:t>
            </w:r>
            <w:r>
              <w:t>zapis</w:t>
            </w:r>
            <w:r>
              <w:rPr>
                <w:spacing w:val="-1"/>
              </w:rPr>
              <w:t xml:space="preserve"> </w:t>
            </w:r>
            <w:r>
              <w:t>iz</w:t>
            </w:r>
            <w:r>
              <w:rPr>
                <w:spacing w:val="-3"/>
              </w:rPr>
              <w:t xml:space="preserve"> </w:t>
            </w:r>
            <w:r>
              <w:t>matice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rođenih</w:t>
            </w:r>
          </w:p>
        </w:tc>
      </w:tr>
    </w:tbl>
    <w:p w:rsidR="00264AC0" w:rsidRDefault="00264AC0" w:rsidP="00264AC0">
      <w:pPr>
        <w:pStyle w:val="Tijeloteksta"/>
        <w:rPr>
          <w:sz w:val="20"/>
        </w:rPr>
      </w:pPr>
    </w:p>
    <w:p w:rsidR="00264AC0" w:rsidRDefault="00264AC0" w:rsidP="00264AC0">
      <w:pPr>
        <w:pStyle w:val="Tijeloteksta"/>
        <w:spacing w:before="5"/>
        <w:rPr>
          <w:sz w:val="16"/>
        </w:rPr>
      </w:pPr>
    </w:p>
    <w:p w:rsidR="00264AC0" w:rsidRDefault="00264AC0" w:rsidP="00264AC0">
      <w:pPr>
        <w:pStyle w:val="Tijeloteksta"/>
        <w:ind w:left="533"/>
        <w:jc w:val="both"/>
      </w:pPr>
      <w:r>
        <w:t>Potrebno</w:t>
      </w:r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prijavi</w:t>
      </w:r>
      <w:r>
        <w:rPr>
          <w:spacing w:val="-4"/>
        </w:rPr>
        <w:t xml:space="preserve"> </w:t>
      </w:r>
      <w:r>
        <w:t>naznačiti</w:t>
      </w:r>
      <w:r>
        <w:rPr>
          <w:spacing w:val="-3"/>
        </w:rPr>
        <w:t xml:space="preserve"> </w:t>
      </w:r>
      <w:r>
        <w:t>takav</w:t>
      </w:r>
      <w:r>
        <w:rPr>
          <w:spacing w:val="-5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priložiti</w:t>
      </w:r>
      <w:r>
        <w:rPr>
          <w:spacing w:val="-4"/>
        </w:rPr>
        <w:t xml:space="preserve"> </w:t>
      </w:r>
      <w:r>
        <w:t>potrebnu</w:t>
      </w:r>
      <w:r>
        <w:rPr>
          <w:spacing w:val="-3"/>
        </w:rPr>
        <w:t xml:space="preserve"> </w:t>
      </w:r>
      <w:r>
        <w:rPr>
          <w:spacing w:val="-2"/>
        </w:rPr>
        <w:t>dokumentaciju.</w:t>
      </w:r>
    </w:p>
    <w:p w:rsidR="00264AC0" w:rsidRDefault="00264AC0" w:rsidP="00264AC0">
      <w:pPr>
        <w:pStyle w:val="Tijeloteksta"/>
        <w:spacing w:before="5"/>
        <w:rPr>
          <w:sz w:val="20"/>
        </w:rPr>
      </w:pPr>
    </w:p>
    <w:p w:rsidR="00264AC0" w:rsidRDefault="00264AC0" w:rsidP="00264AC0">
      <w:pPr>
        <w:pStyle w:val="Tijeloteksta"/>
        <w:ind w:left="533" w:right="120"/>
        <w:jc w:val="both"/>
      </w:pPr>
      <w:r>
        <w:t>Pri odabiru studenata koji zadovoljavaju kriterije za dodatnu potporu za studente slabijeg socioekonomskog statusa, u izračun prosječnog mjesečnog prihoda po članu zajedničkog kućanstva uračunava se i oporezivi i neoporezivi dohodak (prihod). U slučaju kad postoji opravdana sumnja na pokušaj manipulacije utvrđivanja socioekonomskog statusa studenata, dopušteno je zatražiti dodatnu dokumentaciju kako bi se utvrdili kriteriji</w:t>
      </w:r>
    </w:p>
    <w:p w:rsidR="00264AC0" w:rsidRDefault="00264AC0" w:rsidP="00264AC0">
      <w:pPr>
        <w:pStyle w:val="Tijeloteksta"/>
        <w:spacing w:before="2"/>
        <w:ind w:left="533"/>
        <w:jc w:val="both"/>
      </w:pPr>
      <w:r>
        <w:t>definirani</w:t>
      </w:r>
      <w:r>
        <w:rPr>
          <w:spacing w:val="-4"/>
        </w:rPr>
        <w:t xml:space="preserve"> </w:t>
      </w:r>
      <w:r>
        <w:rPr>
          <w:spacing w:val="-2"/>
        </w:rPr>
        <w:t>natječajem.</w:t>
      </w:r>
    </w:p>
    <w:p w:rsidR="00A37306" w:rsidRPr="00C638B2" w:rsidRDefault="00A37306" w:rsidP="00A37306">
      <w:pPr>
        <w:spacing w:before="9" w:line="240" w:lineRule="auto"/>
        <w:contextualSpacing/>
        <w:mirrorIndents/>
        <w:rPr>
          <w:rFonts w:cstheme="minorHAnsi"/>
          <w:lang w:val="hr-HR"/>
        </w:rPr>
      </w:pPr>
    </w:p>
    <w:p w:rsidR="00A37306" w:rsidRDefault="00A37306" w:rsidP="00A37306">
      <w:pPr>
        <w:spacing w:line="240" w:lineRule="auto"/>
        <w:ind w:left="3195" w:right="3213"/>
        <w:contextualSpacing/>
        <w:mirrorIndents/>
        <w:jc w:val="center"/>
        <w:rPr>
          <w:rFonts w:eastAsia="Calibri" w:cstheme="minorHAnsi"/>
          <w:b/>
          <w:lang w:val="hr-HR"/>
        </w:rPr>
      </w:pPr>
    </w:p>
    <w:p w:rsidR="00A37306" w:rsidRPr="00C638B2" w:rsidRDefault="00A37306" w:rsidP="00A37306">
      <w:pPr>
        <w:spacing w:line="240" w:lineRule="auto"/>
        <w:ind w:left="3195" w:right="3213"/>
        <w:contextualSpacing/>
        <w:mirrorIndents/>
        <w:jc w:val="center"/>
        <w:rPr>
          <w:rFonts w:eastAsia="Calibri" w:cstheme="minorHAnsi"/>
          <w:lang w:val="hr-HR"/>
        </w:rPr>
      </w:pPr>
      <w:r w:rsidRPr="00C638B2">
        <w:rPr>
          <w:rFonts w:eastAsia="Calibri" w:cstheme="minorHAnsi"/>
          <w:b/>
          <w:lang w:val="hr-HR"/>
        </w:rPr>
        <w:t>KRITERIJI ZA ODABIR KANDIDATA</w:t>
      </w:r>
    </w:p>
    <w:p w:rsidR="00A37306" w:rsidRPr="00C638B2" w:rsidRDefault="00A37306" w:rsidP="00A37306">
      <w:pPr>
        <w:spacing w:before="13" w:line="240" w:lineRule="auto"/>
        <w:contextualSpacing/>
        <w:mirrorIndents/>
        <w:rPr>
          <w:rFonts w:cstheme="minorHAnsi"/>
          <w:lang w:val="hr-HR"/>
        </w:rPr>
      </w:pPr>
    </w:p>
    <w:p w:rsidR="00A37306" w:rsidRDefault="00A37306" w:rsidP="00A37306">
      <w:pPr>
        <w:spacing w:line="240" w:lineRule="auto"/>
        <w:ind w:right="164"/>
        <w:contextualSpacing/>
        <w:mirrorIndents/>
        <w:rPr>
          <w:rFonts w:eastAsia="Calibri" w:cstheme="minorHAnsi"/>
          <w:lang w:val="hr-HR"/>
        </w:rPr>
      </w:pPr>
    </w:p>
    <w:p w:rsidR="00A37306" w:rsidRPr="00C638B2" w:rsidRDefault="00A37306" w:rsidP="00DF1955">
      <w:pPr>
        <w:spacing w:line="240" w:lineRule="auto"/>
        <w:ind w:left="101" w:right="164"/>
        <w:contextualSpacing/>
        <w:mirrorIndents/>
        <w:rPr>
          <w:rFonts w:eastAsia="Calibri" w:cstheme="minorHAnsi"/>
          <w:lang w:val="hr-HR"/>
        </w:rPr>
      </w:pPr>
      <w:r w:rsidRPr="00C638B2">
        <w:rPr>
          <w:rFonts w:eastAsia="Calibri" w:cstheme="minorHAnsi"/>
          <w:lang w:val="hr-HR"/>
        </w:rPr>
        <w:t>Osnovni  kriteriji  za  odabir  studenata  su:  motivacijsko  pismo,  dosadašnje  ocjene  na  studiju,  znanje engleskog jezika, preporuke i mišljenje voditelja studija.</w:t>
      </w:r>
    </w:p>
    <w:p w:rsidR="00A37306" w:rsidRPr="00C638B2" w:rsidRDefault="00A37306" w:rsidP="00A37306">
      <w:pPr>
        <w:spacing w:line="240" w:lineRule="auto"/>
        <w:ind w:left="101" w:right="164"/>
        <w:contextualSpacing/>
        <w:mirrorIndents/>
        <w:rPr>
          <w:rFonts w:eastAsia="Calibri" w:cstheme="minorHAnsi"/>
          <w:lang w:val="hr-HR"/>
        </w:rPr>
      </w:pPr>
    </w:p>
    <w:p w:rsidR="00A37306" w:rsidRPr="00C638B2" w:rsidRDefault="00A37306" w:rsidP="00A37306">
      <w:pPr>
        <w:spacing w:line="240" w:lineRule="auto"/>
        <w:ind w:left="101" w:right="164"/>
        <w:contextualSpacing/>
        <w:mirrorIndents/>
        <w:rPr>
          <w:rFonts w:eastAsia="Calibri" w:cstheme="minorHAnsi"/>
          <w:lang w:val="hr-HR"/>
        </w:rPr>
      </w:pPr>
      <w:r w:rsidRPr="00C638B2">
        <w:rPr>
          <w:rFonts w:eastAsia="Calibri" w:cstheme="minorHAnsi"/>
          <w:lang w:val="hr-HR"/>
        </w:rPr>
        <w:t>Rangiranje i odabir kandidata provodi povjerenstvo za međunarodne mobilnosti.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C638B2">
        <w:rPr>
          <w:rFonts w:ascii="Calibri" w:hAnsi="Calibri" w:cs="Calibri"/>
          <w:b/>
          <w:bCs/>
          <w:lang w:val="hr-HR"/>
        </w:rPr>
        <w:lastRenderedPageBreak/>
        <w:t>POSTUPAK PRIJAVE</w:t>
      </w: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234" w:lineRule="exact"/>
        <w:rPr>
          <w:rFonts w:ascii="Times New Roman" w:hAnsi="Times New Roman" w:cs="Times New Roman"/>
          <w:sz w:val="24"/>
          <w:szCs w:val="24"/>
          <w:lang w:val="hr-HR"/>
        </w:rPr>
      </w:pP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239" w:lineRule="auto"/>
        <w:rPr>
          <w:rFonts w:ascii="Calibri" w:hAnsi="Calibri" w:cs="Calibri"/>
          <w:b/>
          <w:bCs/>
          <w:lang w:val="hr-HR"/>
        </w:rPr>
      </w:pPr>
      <w:r w:rsidRPr="00C638B2">
        <w:rPr>
          <w:rFonts w:ascii="Calibri" w:hAnsi="Calibri" w:cs="Calibri"/>
          <w:b/>
          <w:bCs/>
          <w:lang w:val="hr-HR"/>
        </w:rPr>
        <w:t>Prijava i potpuna d</w:t>
      </w:r>
      <w:r>
        <w:rPr>
          <w:rFonts w:ascii="Calibri" w:hAnsi="Calibri" w:cs="Calibri"/>
          <w:b/>
          <w:bCs/>
          <w:lang w:val="hr-HR"/>
        </w:rPr>
        <w:t>okumentacija šalju se emailom na</w:t>
      </w:r>
      <w:r w:rsidRPr="00C638B2">
        <w:rPr>
          <w:rFonts w:ascii="Calibri" w:hAnsi="Calibri" w:cs="Calibri"/>
          <w:b/>
          <w:bCs/>
          <w:lang w:val="hr-HR"/>
        </w:rPr>
        <w:t xml:space="preserve"> </w:t>
      </w:r>
      <w:hyperlink r:id="rId10" w:history="1">
        <w:r w:rsidR="00E0093B" w:rsidRPr="00BA46C2">
          <w:rPr>
            <w:rStyle w:val="Hiperveza"/>
            <w:rFonts w:ascii="Calibri" w:hAnsi="Calibri" w:cs="Calibri"/>
            <w:b/>
            <w:bCs/>
            <w:lang w:val="hr-HR"/>
          </w:rPr>
          <w:t>interntionaloffice@pvzg.hr</w:t>
        </w:r>
      </w:hyperlink>
      <w:r w:rsidR="00FE522B">
        <w:rPr>
          <w:rFonts w:ascii="Calibri" w:hAnsi="Calibri" w:cs="Calibri"/>
          <w:b/>
          <w:bCs/>
          <w:lang w:val="hr-HR"/>
        </w:rPr>
        <w:t>.</w:t>
      </w: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  <w:lang w:val="hr-HR"/>
        </w:rPr>
      </w:pP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239" w:lineRule="auto"/>
        <w:ind w:left="720"/>
        <w:rPr>
          <w:rFonts w:ascii="Times New Roman" w:hAnsi="Times New Roman" w:cs="Times New Roman"/>
          <w:sz w:val="24"/>
          <w:szCs w:val="24"/>
          <w:lang w:val="hr-HR"/>
        </w:rPr>
      </w:pPr>
      <w:r w:rsidRPr="00C638B2">
        <w:rPr>
          <w:rFonts w:ascii="Calibri" w:hAnsi="Calibri" w:cs="Calibri"/>
          <w:lang w:val="hr-HR"/>
        </w:rPr>
        <w:t>Studenti su obvezni:</w:t>
      </w: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  <w:lang w:val="hr-HR"/>
        </w:rPr>
      </w:pPr>
    </w:p>
    <w:p w:rsidR="00DD4C60" w:rsidRPr="00C638B2" w:rsidRDefault="00DD4C60" w:rsidP="00DD4C60">
      <w:pPr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28" w:lineRule="auto"/>
        <w:ind w:right="160"/>
        <w:rPr>
          <w:rFonts w:ascii="Calibri" w:hAnsi="Calibri" w:cs="Calibri"/>
          <w:lang w:val="hr-HR"/>
        </w:rPr>
      </w:pPr>
      <w:r w:rsidRPr="00C638B2">
        <w:rPr>
          <w:rFonts w:ascii="Calibri" w:hAnsi="Calibri" w:cs="Calibri"/>
          <w:lang w:val="hr-HR"/>
        </w:rPr>
        <w:t>Ispuniti i dostaviti prijavu</w:t>
      </w:r>
      <w:r w:rsidR="00FE522B">
        <w:rPr>
          <w:rFonts w:ascii="Calibri" w:hAnsi="Calibri" w:cs="Calibri"/>
          <w:lang w:val="hr-HR"/>
        </w:rPr>
        <w:t>.</w:t>
      </w:r>
      <w:r w:rsidRPr="00C638B2">
        <w:rPr>
          <w:rFonts w:ascii="Calibri" w:hAnsi="Calibri" w:cs="Calibri"/>
          <w:lang w:val="hr-HR"/>
        </w:rPr>
        <w:t xml:space="preserve"> Prijava</w:t>
      </w:r>
      <w:r w:rsidR="00FE522B">
        <w:rPr>
          <w:rFonts w:ascii="Calibri" w:hAnsi="Calibri" w:cs="Calibri"/>
          <w:lang w:val="hr-HR"/>
        </w:rPr>
        <w:t xml:space="preserve"> se može preuzeti na webu škole. </w:t>
      </w:r>
      <w:r w:rsidRPr="00C638B2">
        <w:rPr>
          <w:rFonts w:ascii="Calibri" w:hAnsi="Calibri" w:cs="Calibri"/>
          <w:lang w:val="hr-HR"/>
        </w:rPr>
        <w:t xml:space="preserve">Prijavu je potrebno poslati </w:t>
      </w:r>
      <w:r w:rsidRPr="00C638B2">
        <w:rPr>
          <w:rFonts w:ascii="Calibri" w:hAnsi="Calibri" w:cs="Calibri"/>
          <w:b/>
          <w:lang w:val="hr-HR"/>
        </w:rPr>
        <w:t>isključivo</w:t>
      </w:r>
      <w:r w:rsidRPr="00C638B2">
        <w:rPr>
          <w:rFonts w:ascii="Calibri" w:hAnsi="Calibri" w:cs="Calibri"/>
          <w:lang w:val="hr-HR"/>
        </w:rPr>
        <w:t xml:space="preserve"> na e-mail adresu: </w:t>
      </w:r>
      <w:r w:rsidR="00E0093B">
        <w:rPr>
          <w:rFonts w:ascii="Calibri" w:hAnsi="Calibri" w:cs="Calibri"/>
          <w:color w:val="0000FF"/>
          <w:u w:val="single"/>
          <w:lang w:val="hr-HR"/>
        </w:rPr>
        <w:t>internationaloffice</w:t>
      </w:r>
      <w:r w:rsidRPr="00C638B2">
        <w:rPr>
          <w:rFonts w:ascii="Calibri" w:hAnsi="Calibri" w:cs="Calibri"/>
          <w:color w:val="0000FF"/>
          <w:u w:val="single"/>
          <w:lang w:val="hr-HR"/>
        </w:rPr>
        <w:t>@pvzg.hr</w:t>
      </w:r>
    </w:p>
    <w:p w:rsidR="00DD4C60" w:rsidRPr="00C638B2" w:rsidRDefault="00DD4C60" w:rsidP="00DD4C60">
      <w:pPr>
        <w:widowControl w:val="0"/>
        <w:autoSpaceDE w:val="0"/>
        <w:autoSpaceDN w:val="0"/>
        <w:adjustRightInd w:val="0"/>
        <w:spacing w:after="0" w:line="52" w:lineRule="exact"/>
        <w:rPr>
          <w:rFonts w:ascii="Calibri" w:hAnsi="Calibri" w:cs="Calibri"/>
          <w:lang w:val="hr-HR"/>
        </w:rPr>
      </w:pPr>
    </w:p>
    <w:p w:rsidR="00DD4C60" w:rsidRPr="00C638B2" w:rsidRDefault="00DD4C60" w:rsidP="00DD4C60">
      <w:pPr>
        <w:pStyle w:val="Odlomakpopisa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18" w:lineRule="auto"/>
        <w:ind w:right="220"/>
        <w:jc w:val="both"/>
        <w:rPr>
          <w:rFonts w:ascii="Calibri" w:hAnsi="Calibri" w:cs="Calibri"/>
          <w:lang w:val="hr-HR"/>
        </w:rPr>
      </w:pPr>
      <w:r w:rsidRPr="00C638B2">
        <w:rPr>
          <w:rFonts w:ascii="Calibri" w:hAnsi="Calibri" w:cs="Calibri"/>
          <w:lang w:val="hr-HR"/>
        </w:rPr>
        <w:t xml:space="preserve">Ispunjenu prijavu otisnuti, vlastoručno potpisati te zajedno s ostalom navedenom potpunom dokumentacijom predati </w:t>
      </w:r>
      <w:r>
        <w:rPr>
          <w:rFonts w:ascii="Calibri" w:hAnsi="Calibri" w:cs="Calibri"/>
          <w:lang w:val="hr-HR"/>
        </w:rPr>
        <w:t>Erasmus koordinatoru (</w:t>
      </w:r>
      <w:r w:rsidR="00BF3EED">
        <w:rPr>
          <w:rFonts w:ascii="Calibri" w:hAnsi="Calibri" w:cs="Calibri"/>
          <w:lang w:val="hr-HR"/>
        </w:rPr>
        <w:t>dekanat</w:t>
      </w:r>
      <w:r>
        <w:rPr>
          <w:rFonts w:ascii="Calibri" w:hAnsi="Calibri" w:cs="Calibri"/>
          <w:lang w:val="hr-HR"/>
        </w:rPr>
        <w:t>)</w:t>
      </w:r>
      <w:r w:rsidRPr="00C638B2">
        <w:rPr>
          <w:rFonts w:ascii="Calibri" w:hAnsi="Calibri" w:cs="Calibri"/>
          <w:b/>
          <w:bCs/>
          <w:lang w:val="hr-HR"/>
        </w:rPr>
        <w:t>.</w:t>
      </w:r>
      <w:r w:rsidRPr="00C638B2">
        <w:rPr>
          <w:rFonts w:ascii="Calibri" w:hAnsi="Calibri" w:cs="Calibri"/>
          <w:lang w:val="hr-HR"/>
        </w:rPr>
        <w:t xml:space="preserve"> </w:t>
      </w: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Prijavi je potrebno priložiti: </w:t>
      </w: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38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Europass životopis na hrvatskom jeziku </w:t>
      </w: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motivacijsko pismo na engleskom jeziku (do 300 riječi)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49" w:lineRule="exact"/>
        <w:rPr>
          <w:rFonts w:ascii="Calibri" w:hAnsi="Calibri" w:cs="Calibri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920" w:right="200" w:hanging="20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prijepis dosad položenih ispita i ocjena te ostvarenih ECTS bodova (na hrvatskom jeziku; </w:t>
      </w:r>
      <w:r w:rsidRPr="00C2660B">
        <w:rPr>
          <w:rFonts w:ascii="Calibri" w:hAnsi="Calibri" w:cs="Calibri"/>
          <w:b/>
        </w:rPr>
        <w:t>zatražiti u referadi</w:t>
      </w:r>
      <w:r>
        <w:rPr>
          <w:rFonts w:ascii="Calibri" w:hAnsi="Calibri" w:cs="Calibri"/>
        </w:rPr>
        <w:t xml:space="preserve">) </w:t>
      </w: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presliku osobne iskaznice ili važeće putne isprave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49" w:lineRule="exact"/>
        <w:rPr>
          <w:rFonts w:ascii="Calibri" w:hAnsi="Calibri" w:cs="Calibri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left="1060" w:right="420" w:hanging="35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e. za studente s invaliditetom – uz sve navedeno i potvrdu ovlaštene ustanove iz koje se vidi stupanj invaliditeta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1" w:lineRule="exact"/>
        <w:rPr>
          <w:rFonts w:ascii="Calibri" w:hAnsi="Calibri" w:cs="Calibri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f. za studente slabijeg socioekonomskog statusa – uz sve navedeno i: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61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numPr>
          <w:ilvl w:val="0"/>
          <w:numId w:val="5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1" w:lineRule="auto"/>
        <w:ind w:left="1060" w:hanging="351"/>
        <w:jc w:val="both"/>
        <w:rPr>
          <w:rFonts w:ascii="Symbol" w:hAnsi="Symbol" w:cs="Symbol"/>
        </w:rPr>
      </w:pPr>
      <w:r>
        <w:rPr>
          <w:rFonts w:ascii="Calibri" w:hAnsi="Calibri" w:cs="Calibri"/>
        </w:rPr>
        <w:t xml:space="preserve">Potvrda nadležne porezne uprave za sve članove zajedničkog kućanstva za zadnju dostupnu kalendarsku godinu u trenutku predaje natječajne dokumentacije (u svrhu dokazivanja slabijeg socioekonomskog statusa);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63" w:lineRule="exact"/>
        <w:rPr>
          <w:rFonts w:ascii="Symbol" w:hAnsi="Symbol" w:cs="Symbol"/>
        </w:rPr>
      </w:pPr>
    </w:p>
    <w:p w:rsidR="004D5667" w:rsidRDefault="004D5667" w:rsidP="004D5667">
      <w:pPr>
        <w:widowControl w:val="0"/>
        <w:numPr>
          <w:ilvl w:val="0"/>
          <w:numId w:val="5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26" w:lineRule="auto"/>
        <w:ind w:left="1060" w:hanging="351"/>
        <w:jc w:val="both"/>
        <w:rPr>
          <w:rFonts w:ascii="Symbol" w:hAnsi="Symbol" w:cs="Symbol"/>
        </w:rPr>
      </w:pPr>
      <w:r>
        <w:rPr>
          <w:rFonts w:ascii="Calibri" w:hAnsi="Calibri" w:cs="Calibri"/>
        </w:rPr>
        <w:t xml:space="preserve">Potvrda nadležne ustanove za mirovinsko osiguranje o visini isplaćene mirovine za zadnju dostupnu kalendarsku godinu u trenutku predaje natječajne dokumentacije za članove zajedničkog kućanstva koji su u mirovini ili su korisnici obiteljske mirovine (u svrhu dokazivanja slabijeg socioekonomskog statusa);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64" w:lineRule="exact"/>
        <w:rPr>
          <w:rFonts w:ascii="Symbol" w:hAnsi="Symbol" w:cs="Symbol"/>
        </w:rPr>
      </w:pPr>
    </w:p>
    <w:p w:rsidR="004D5667" w:rsidRDefault="004D5667" w:rsidP="004D5667">
      <w:pPr>
        <w:widowControl w:val="0"/>
        <w:numPr>
          <w:ilvl w:val="0"/>
          <w:numId w:val="5"/>
        </w:numPr>
        <w:tabs>
          <w:tab w:val="clear" w:pos="720"/>
          <w:tab w:val="num" w:pos="1060"/>
        </w:tabs>
        <w:overflowPunct w:val="0"/>
        <w:autoSpaceDE w:val="0"/>
        <w:autoSpaceDN w:val="0"/>
        <w:adjustRightInd w:val="0"/>
        <w:spacing w:after="0" w:line="212" w:lineRule="auto"/>
        <w:ind w:left="1060" w:hanging="351"/>
        <w:jc w:val="both"/>
        <w:rPr>
          <w:rFonts w:ascii="Symbol" w:hAnsi="Symbol" w:cs="Symbol"/>
        </w:rPr>
      </w:pPr>
      <w:r>
        <w:rPr>
          <w:rFonts w:ascii="Calibri" w:hAnsi="Calibri" w:cs="Calibri"/>
        </w:rPr>
        <w:t xml:space="preserve">Potpisana Izjava o članovima zajedničkog kućanstva (u svrhu dokazivanja slabijeg socioekonomskog statusa).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Student </w:t>
      </w:r>
      <w:r>
        <w:rPr>
          <w:rFonts w:ascii="Calibri" w:hAnsi="Calibri" w:cs="Calibri"/>
          <w:b/>
          <w:bCs/>
        </w:rPr>
        <w:t>ispunjava i dostavlja samo jednu (1) prijavu.</w:t>
      </w:r>
      <w:r w:rsidR="009E10D2">
        <w:rPr>
          <w:rFonts w:ascii="Calibri" w:hAnsi="Calibri" w:cs="Calibri"/>
        </w:rPr>
        <w:t xml:space="preserve"> PVZG</w:t>
      </w:r>
      <w:r>
        <w:rPr>
          <w:rFonts w:ascii="Calibri" w:hAnsi="Calibri" w:cs="Calibri"/>
        </w:rPr>
        <w:t xml:space="preserve"> će studenta rangirati na samo jedan od odabranih izbora.</w:t>
      </w:r>
      <w:r w:rsidRPr="007A753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Nepotpune ili nepravovremene prijave neće se uzeti u razmatranje.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D5667">
          <w:pgSz w:w="11921" w:h="16841"/>
          <w:pgMar w:top="1380" w:right="1300" w:bottom="1440" w:left="1300" w:header="720" w:footer="720" w:gutter="0"/>
          <w:cols w:space="720" w:equalWidth="0">
            <w:col w:w="9320"/>
          </w:cols>
          <w:noEndnote/>
        </w:sect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39" w:lineRule="auto"/>
        <w:ind w:left="3440"/>
        <w:rPr>
          <w:rFonts w:ascii="Times New Roman" w:hAnsi="Times New Roman" w:cs="Times New Roman"/>
          <w:sz w:val="24"/>
          <w:szCs w:val="24"/>
        </w:rPr>
      </w:pPr>
      <w:bookmarkStart w:id="2" w:name="page7"/>
      <w:bookmarkEnd w:id="2"/>
      <w:r>
        <w:rPr>
          <w:rFonts w:ascii="Calibri" w:hAnsi="Calibri" w:cs="Calibri"/>
          <w:b/>
          <w:bCs/>
        </w:rPr>
        <w:lastRenderedPageBreak/>
        <w:t>Postupak izbora kandidata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Postupak izbora odvija se u dva kruga: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numPr>
          <w:ilvl w:val="0"/>
          <w:numId w:val="6"/>
        </w:numPr>
        <w:tabs>
          <w:tab w:val="clear" w:pos="720"/>
          <w:tab w:val="num" w:pos="260"/>
        </w:tabs>
        <w:overflowPunct w:val="0"/>
        <w:autoSpaceDE w:val="0"/>
        <w:autoSpaceDN w:val="0"/>
        <w:adjustRightInd w:val="0"/>
        <w:spacing w:after="0" w:line="239" w:lineRule="auto"/>
        <w:ind w:left="260" w:hanging="25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krug – administrativna provjera prijava;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50" w:lineRule="exact"/>
        <w:rPr>
          <w:rFonts w:ascii="Calibri" w:hAnsi="Calibri" w:cs="Calibri"/>
        </w:rPr>
      </w:pPr>
    </w:p>
    <w:p w:rsidR="004D5667" w:rsidRDefault="004D5667" w:rsidP="004D5667">
      <w:pPr>
        <w:widowControl w:val="0"/>
        <w:numPr>
          <w:ilvl w:val="0"/>
          <w:numId w:val="6"/>
        </w:numPr>
        <w:tabs>
          <w:tab w:val="clear" w:pos="720"/>
          <w:tab w:val="num" w:pos="214"/>
        </w:tabs>
        <w:overflowPunct w:val="0"/>
        <w:autoSpaceDE w:val="0"/>
        <w:autoSpaceDN w:val="0"/>
        <w:adjustRightInd w:val="0"/>
        <w:spacing w:after="0" w:line="218" w:lineRule="auto"/>
        <w:ind w:left="0" w:firstLine="1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krug – testiranje i odabir kandidate/kandidatkinje od strane povjerenstva za mobilnosti. 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67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OBJAVA REZULTATA NATJEČAJA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Prve rezultate s rang-listom studenata PVZG će objaviti e-mailom na adresu kandidata</w:t>
      </w:r>
      <w:r w:rsidR="00401B2B">
        <w:rPr>
          <w:rFonts w:ascii="Calibri" w:hAnsi="Calibri" w:cs="Calibri"/>
        </w:rPr>
        <w:t xml:space="preserve">, na oglasnoj ploči </w:t>
      </w:r>
      <w:r>
        <w:rPr>
          <w:rFonts w:ascii="Calibri" w:hAnsi="Calibri" w:cs="Calibri"/>
        </w:rPr>
        <w:t xml:space="preserve"> te na internetskim stranicama nakon završenoga natječaja i obrade odluka.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Odabrani studenti dužni su prije, za vrijeme i po povratku s razmjene pridržavati se propisanih uputa PVZG, a koje će biti objavljene na internetskim stranicama PVZG, kao i svih naknadnih obavijesti koje im se upute elektroničkom poštom.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321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Prijavom na Natječaj kandidati/kandidatkinje pristaju da se njihovo ime objavi na popisu izabranih/odbijenih kandidata ili na listi čekanja.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0" w:lineRule="auto"/>
        <w:ind w:left="386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POSTUPAK ŽALBE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Protiv odluke o odabiru kandidata može se podnijeti žalba povjerenstvu za mobilnosti u roku od 8 dana od objave rezultata natječaja. Žalba se podnosi u pisanom obliku i predaje se u Urudžbeni ured (dekanat).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52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Ako student nije zadovoljio formalne uvjete Natječaja npr. prijava nije potpuna, dostavljena je nepravilno ispunjena dokumentacija i sl., prijava se automatski odbija bez mogućnosti žalbe.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0" w:lineRule="auto"/>
        <w:ind w:left="3640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  <w:b/>
          <w:bCs/>
        </w:rPr>
        <w:t>ZAVRŠNA NAPOMENA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3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Eventualne izmjene i nadopune natječaja bit će objavljene na službenim internetskim stranicama</w:t>
      </w:r>
    </w:p>
    <w:p w:rsidR="004D5667" w:rsidRDefault="009E10D2" w:rsidP="004D566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PVZG</w:t>
      </w:r>
      <w:r w:rsidR="004D5667">
        <w:rPr>
          <w:rFonts w:ascii="Calibri" w:hAnsi="Calibri" w:cs="Calibri"/>
        </w:rPr>
        <w:t>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49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1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>Prijavom na natječaj kandidati pristaju da se njihovo ime javno objavi u svrhu natječaja za Erasmus+ programa - ključne aktiv</w:t>
      </w:r>
      <w:r w:rsidR="00DF1955">
        <w:rPr>
          <w:rFonts w:ascii="Calibri" w:hAnsi="Calibri" w:cs="Calibri"/>
        </w:rPr>
        <w:t>nosti 1 u akademskoj godini 2025./2026</w:t>
      </w:r>
      <w:r>
        <w:rPr>
          <w:rFonts w:ascii="Calibri" w:hAnsi="Calibri" w:cs="Calibri"/>
        </w:rPr>
        <w:t>.</w:t>
      </w:r>
    </w:p>
    <w:p w:rsidR="004D5667" w:rsidRDefault="004D5667" w:rsidP="004D5667">
      <w:pPr>
        <w:widowControl w:val="0"/>
        <w:autoSpaceDE w:val="0"/>
        <w:autoSpaceDN w:val="0"/>
        <w:adjustRightInd w:val="0"/>
        <w:spacing w:after="0" w:line="50" w:lineRule="exact"/>
        <w:rPr>
          <w:rFonts w:ascii="Times New Roman" w:hAnsi="Times New Roman" w:cs="Times New Roman"/>
          <w:sz w:val="24"/>
          <w:szCs w:val="24"/>
        </w:rPr>
      </w:pP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Izabrani kandidati/kandidatkinje dužni su se prije odlaska na i po povratku s inozemne visokoškolske ustanove pridržavati propisane procedure (o koj</w:t>
      </w:r>
      <w:r w:rsidR="009E10D2">
        <w:rPr>
          <w:rFonts w:ascii="Calibri" w:hAnsi="Calibri" w:cs="Calibri"/>
        </w:rPr>
        <w:t>oj će biti obaviješteni) te PVZG</w:t>
      </w:r>
      <w:r>
        <w:rPr>
          <w:rFonts w:ascii="Calibri" w:hAnsi="Calibri" w:cs="Calibri"/>
        </w:rPr>
        <w:t xml:space="preserve"> dostaviti potrebnu dokumentaciju.</w:t>
      </w:r>
    </w:p>
    <w:p w:rsidR="004D5667" w:rsidRDefault="004D5667" w:rsidP="004D5667">
      <w:pPr>
        <w:widowControl w:val="0"/>
        <w:overflowPunct w:val="0"/>
        <w:autoSpaceDE w:val="0"/>
        <w:autoSpaceDN w:val="0"/>
        <w:adjustRightInd w:val="0"/>
        <w:spacing w:after="0" w:line="225" w:lineRule="auto"/>
        <w:jc w:val="both"/>
        <w:rPr>
          <w:rFonts w:ascii="Calibri" w:hAnsi="Calibri" w:cs="Calibri"/>
        </w:rPr>
      </w:pPr>
    </w:p>
    <w:p w:rsidR="004D5667" w:rsidRPr="00ED30F2" w:rsidRDefault="004D5667" w:rsidP="004D5667">
      <w:pPr>
        <w:widowControl w:val="0"/>
        <w:autoSpaceDE w:val="0"/>
        <w:autoSpaceDN w:val="0"/>
        <w:adjustRightInd w:val="0"/>
        <w:spacing w:after="0" w:line="239" w:lineRule="auto"/>
        <w:ind w:left="3260"/>
        <w:rPr>
          <w:rFonts w:ascii="Times New Roman" w:hAnsi="Times New Roman" w:cs="Times New Roman"/>
          <w:sz w:val="24"/>
          <w:szCs w:val="24"/>
        </w:rPr>
      </w:pPr>
      <w:r w:rsidRPr="00ED30F2">
        <w:rPr>
          <w:rFonts w:ascii="Calibri" w:hAnsi="Calibri" w:cs="Calibri"/>
          <w:b/>
          <w:bCs/>
        </w:rPr>
        <w:t>KONTAKT ZA DODATNE UPITE</w:t>
      </w:r>
    </w:p>
    <w:p w:rsidR="004D5667" w:rsidRPr="00ED30F2" w:rsidRDefault="004D5667" w:rsidP="004D5667">
      <w:pPr>
        <w:widowControl w:val="0"/>
        <w:autoSpaceDE w:val="0"/>
        <w:autoSpaceDN w:val="0"/>
        <w:adjustRightInd w:val="0"/>
        <w:spacing w:after="0" w:line="270" w:lineRule="exact"/>
        <w:rPr>
          <w:rFonts w:ascii="Times New Roman" w:hAnsi="Times New Roman" w:cs="Times New Roman"/>
          <w:sz w:val="24"/>
          <w:szCs w:val="24"/>
        </w:rPr>
      </w:pPr>
    </w:p>
    <w:p w:rsidR="004D5667" w:rsidRPr="00E0093B" w:rsidRDefault="00E0093B" w:rsidP="004D5667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Calibri" w:hAnsi="Calibri" w:cs="Calibri"/>
        </w:rPr>
        <w:t>Neven Šipić</w:t>
      </w:r>
      <w:r w:rsidRPr="00C638B2">
        <w:rPr>
          <w:rFonts w:ascii="Calibri" w:hAnsi="Calibri" w:cs="Calibri"/>
          <w:lang w:val="hr-HR"/>
        </w:rPr>
        <w:t xml:space="preserve">, </w:t>
      </w:r>
      <w:r>
        <w:rPr>
          <w:rFonts w:ascii="Calibri" w:hAnsi="Calibri" w:cs="Calibri"/>
          <w:lang w:val="hr-HR"/>
        </w:rPr>
        <w:t>prodekan za međunarodnu suradnju i mobilnosti</w:t>
      </w:r>
    </w:p>
    <w:p w:rsidR="004D5667" w:rsidRPr="00ED30F2" w:rsidRDefault="004D5667" w:rsidP="004D566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8B2662" w:rsidRPr="00EB14B8" w:rsidRDefault="009E10D2" w:rsidP="00153FE1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alibri" w:hAnsi="Calibri" w:cs="Calibri"/>
        </w:rPr>
        <w:t xml:space="preserve">email: </w:t>
      </w:r>
      <w:hyperlink r:id="rId11" w:history="1">
        <w:r w:rsidR="00153FE1" w:rsidRPr="0017119C">
          <w:rPr>
            <w:rStyle w:val="Hiperveza"/>
            <w:rFonts w:ascii="Calibri" w:hAnsi="Calibri" w:cs="Calibri"/>
          </w:rPr>
          <w:t>neven.sipic@pvzg.hr</w:t>
        </w:r>
      </w:hyperlink>
      <w:bookmarkStart w:id="3" w:name="page5"/>
      <w:bookmarkEnd w:id="3"/>
      <w:r w:rsidR="00153FE1">
        <w:rPr>
          <w:rFonts w:ascii="Calibri" w:hAnsi="Calibri" w:cs="Calibri"/>
        </w:rPr>
        <w:t xml:space="preserve"> </w:t>
      </w:r>
    </w:p>
    <w:sectPr w:rsidR="008B2662" w:rsidRPr="00EB14B8">
      <w:pgSz w:w="11921" w:h="16841"/>
      <w:pgMar w:top="1440" w:right="1300" w:bottom="1440" w:left="1300" w:header="720" w:footer="720" w:gutter="0"/>
      <w:cols w:space="720" w:equalWidth="0">
        <w:col w:w="93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41D" w:rsidRDefault="00A6241D" w:rsidP="00132E14">
      <w:pPr>
        <w:spacing w:after="0" w:line="240" w:lineRule="auto"/>
      </w:pPr>
      <w:r>
        <w:separator/>
      </w:r>
    </w:p>
  </w:endnote>
  <w:endnote w:type="continuationSeparator" w:id="0">
    <w:p w:rsidR="00A6241D" w:rsidRDefault="00A6241D" w:rsidP="00132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91913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32E14" w:rsidRDefault="00132E1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195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32E14" w:rsidRDefault="00132E1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41D" w:rsidRDefault="00A6241D" w:rsidP="00132E14">
      <w:pPr>
        <w:spacing w:after="0" w:line="240" w:lineRule="auto"/>
      </w:pPr>
      <w:r>
        <w:separator/>
      </w:r>
    </w:p>
  </w:footnote>
  <w:footnote w:type="continuationSeparator" w:id="0">
    <w:p w:rsidR="00A6241D" w:rsidRDefault="00A6241D" w:rsidP="00132E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1EB"/>
    <w:multiLevelType w:val="hybridMultilevel"/>
    <w:tmpl w:val="00000BB3"/>
    <w:lvl w:ilvl="0" w:tplc="00002E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2CD6"/>
    <w:multiLevelType w:val="hybridMultilevel"/>
    <w:tmpl w:val="000072AE"/>
    <w:lvl w:ilvl="0" w:tplc="000069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AF1"/>
    <w:multiLevelType w:val="hybridMultilevel"/>
    <w:tmpl w:val="000041BB"/>
    <w:lvl w:ilvl="0" w:tplc="000026E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F90"/>
    <w:multiLevelType w:val="hybridMultilevel"/>
    <w:tmpl w:val="00001649"/>
    <w:lvl w:ilvl="0" w:tplc="00006DF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784"/>
    <w:multiLevelType w:val="hybridMultilevel"/>
    <w:tmpl w:val="00004AE1"/>
    <w:lvl w:ilvl="0" w:tplc="00003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A85464F"/>
    <w:multiLevelType w:val="hybridMultilevel"/>
    <w:tmpl w:val="0A025E22"/>
    <w:lvl w:ilvl="0" w:tplc="CB3E9E5A">
      <w:numFmt w:val="bullet"/>
      <w:lvlText w:val="•"/>
      <w:lvlJc w:val="left"/>
      <w:pPr>
        <w:ind w:left="694" w:hanging="1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hr-HR" w:eastAsia="en-US" w:bidi="ar-SA"/>
      </w:rPr>
    </w:lvl>
    <w:lvl w:ilvl="1" w:tplc="543E57A8">
      <w:numFmt w:val="bullet"/>
      <w:lvlText w:val="•"/>
      <w:lvlJc w:val="left"/>
      <w:pPr>
        <w:ind w:left="1702" w:hanging="161"/>
      </w:pPr>
      <w:rPr>
        <w:rFonts w:hint="default"/>
        <w:lang w:val="hr-HR" w:eastAsia="en-US" w:bidi="ar-SA"/>
      </w:rPr>
    </w:lvl>
    <w:lvl w:ilvl="2" w:tplc="3954B3B4">
      <w:numFmt w:val="bullet"/>
      <w:lvlText w:val="•"/>
      <w:lvlJc w:val="left"/>
      <w:pPr>
        <w:ind w:left="2704" w:hanging="161"/>
      </w:pPr>
      <w:rPr>
        <w:rFonts w:hint="default"/>
        <w:lang w:val="hr-HR" w:eastAsia="en-US" w:bidi="ar-SA"/>
      </w:rPr>
    </w:lvl>
    <w:lvl w:ilvl="3" w:tplc="A92680E2">
      <w:numFmt w:val="bullet"/>
      <w:lvlText w:val="•"/>
      <w:lvlJc w:val="left"/>
      <w:pPr>
        <w:ind w:left="3706" w:hanging="161"/>
      </w:pPr>
      <w:rPr>
        <w:rFonts w:hint="default"/>
        <w:lang w:val="hr-HR" w:eastAsia="en-US" w:bidi="ar-SA"/>
      </w:rPr>
    </w:lvl>
    <w:lvl w:ilvl="4" w:tplc="FCA0531E">
      <w:numFmt w:val="bullet"/>
      <w:lvlText w:val="•"/>
      <w:lvlJc w:val="left"/>
      <w:pPr>
        <w:ind w:left="4708" w:hanging="161"/>
      </w:pPr>
      <w:rPr>
        <w:rFonts w:hint="default"/>
        <w:lang w:val="hr-HR" w:eastAsia="en-US" w:bidi="ar-SA"/>
      </w:rPr>
    </w:lvl>
    <w:lvl w:ilvl="5" w:tplc="241EF858">
      <w:numFmt w:val="bullet"/>
      <w:lvlText w:val="•"/>
      <w:lvlJc w:val="left"/>
      <w:pPr>
        <w:ind w:left="5710" w:hanging="161"/>
      </w:pPr>
      <w:rPr>
        <w:rFonts w:hint="default"/>
        <w:lang w:val="hr-HR" w:eastAsia="en-US" w:bidi="ar-SA"/>
      </w:rPr>
    </w:lvl>
    <w:lvl w:ilvl="6" w:tplc="0EAE8212">
      <w:numFmt w:val="bullet"/>
      <w:lvlText w:val="•"/>
      <w:lvlJc w:val="left"/>
      <w:pPr>
        <w:ind w:left="6712" w:hanging="161"/>
      </w:pPr>
      <w:rPr>
        <w:rFonts w:hint="default"/>
        <w:lang w:val="hr-HR" w:eastAsia="en-US" w:bidi="ar-SA"/>
      </w:rPr>
    </w:lvl>
    <w:lvl w:ilvl="7" w:tplc="8EA4D138">
      <w:numFmt w:val="bullet"/>
      <w:lvlText w:val="•"/>
      <w:lvlJc w:val="left"/>
      <w:pPr>
        <w:ind w:left="7714" w:hanging="161"/>
      </w:pPr>
      <w:rPr>
        <w:rFonts w:hint="default"/>
        <w:lang w:val="hr-HR" w:eastAsia="en-US" w:bidi="ar-SA"/>
      </w:rPr>
    </w:lvl>
    <w:lvl w:ilvl="8" w:tplc="0F92BCD2">
      <w:numFmt w:val="bullet"/>
      <w:lvlText w:val="•"/>
      <w:lvlJc w:val="left"/>
      <w:pPr>
        <w:ind w:left="8716" w:hanging="161"/>
      </w:pPr>
      <w:rPr>
        <w:rFonts w:hint="default"/>
        <w:lang w:val="hr-HR" w:eastAsia="en-US" w:bidi="ar-SA"/>
      </w:rPr>
    </w:lvl>
  </w:abstractNum>
  <w:abstractNum w:abstractNumId="7" w15:restartNumberingAfterBreak="0">
    <w:nsid w:val="0ADD03AE"/>
    <w:multiLevelType w:val="hybridMultilevel"/>
    <w:tmpl w:val="8F10D8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617B5"/>
    <w:multiLevelType w:val="hybridMultilevel"/>
    <w:tmpl w:val="FE3864B4"/>
    <w:lvl w:ilvl="0" w:tplc="B7C0C744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174A56"/>
    <w:multiLevelType w:val="hybridMultilevel"/>
    <w:tmpl w:val="EB629136"/>
    <w:lvl w:ilvl="0" w:tplc="65FCE000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08" w:hanging="360"/>
      </w:pPr>
    </w:lvl>
    <w:lvl w:ilvl="2" w:tplc="041A001B" w:tentative="1">
      <w:start w:val="1"/>
      <w:numFmt w:val="lowerRoman"/>
      <w:lvlText w:val="%3."/>
      <w:lvlJc w:val="right"/>
      <w:pPr>
        <w:ind w:left="2328" w:hanging="180"/>
      </w:pPr>
    </w:lvl>
    <w:lvl w:ilvl="3" w:tplc="041A000F" w:tentative="1">
      <w:start w:val="1"/>
      <w:numFmt w:val="decimal"/>
      <w:lvlText w:val="%4."/>
      <w:lvlJc w:val="left"/>
      <w:pPr>
        <w:ind w:left="3048" w:hanging="360"/>
      </w:pPr>
    </w:lvl>
    <w:lvl w:ilvl="4" w:tplc="041A0019" w:tentative="1">
      <w:start w:val="1"/>
      <w:numFmt w:val="lowerLetter"/>
      <w:lvlText w:val="%5."/>
      <w:lvlJc w:val="left"/>
      <w:pPr>
        <w:ind w:left="3768" w:hanging="360"/>
      </w:pPr>
    </w:lvl>
    <w:lvl w:ilvl="5" w:tplc="041A001B" w:tentative="1">
      <w:start w:val="1"/>
      <w:numFmt w:val="lowerRoman"/>
      <w:lvlText w:val="%6."/>
      <w:lvlJc w:val="right"/>
      <w:pPr>
        <w:ind w:left="4488" w:hanging="180"/>
      </w:pPr>
    </w:lvl>
    <w:lvl w:ilvl="6" w:tplc="041A000F" w:tentative="1">
      <w:start w:val="1"/>
      <w:numFmt w:val="decimal"/>
      <w:lvlText w:val="%7."/>
      <w:lvlJc w:val="left"/>
      <w:pPr>
        <w:ind w:left="5208" w:hanging="360"/>
      </w:pPr>
    </w:lvl>
    <w:lvl w:ilvl="7" w:tplc="041A0019" w:tentative="1">
      <w:start w:val="1"/>
      <w:numFmt w:val="lowerLetter"/>
      <w:lvlText w:val="%8."/>
      <w:lvlJc w:val="left"/>
      <w:pPr>
        <w:ind w:left="5928" w:hanging="360"/>
      </w:pPr>
    </w:lvl>
    <w:lvl w:ilvl="8" w:tplc="041A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0" w15:restartNumberingAfterBreak="0">
    <w:nsid w:val="63F20F50"/>
    <w:multiLevelType w:val="hybridMultilevel"/>
    <w:tmpl w:val="427053FE"/>
    <w:lvl w:ilvl="0" w:tplc="041A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9"/>
  </w:num>
  <w:num w:numId="9">
    <w:abstractNumId w:val="1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674"/>
    <w:rsid w:val="00037060"/>
    <w:rsid w:val="000576C5"/>
    <w:rsid w:val="000D08B8"/>
    <w:rsid w:val="000D6704"/>
    <w:rsid w:val="001326A2"/>
    <w:rsid w:val="00132E14"/>
    <w:rsid w:val="00153FE1"/>
    <w:rsid w:val="00180AD9"/>
    <w:rsid w:val="001B7E3D"/>
    <w:rsid w:val="001E494F"/>
    <w:rsid w:val="00206ABF"/>
    <w:rsid w:val="002341DA"/>
    <w:rsid w:val="00264AC0"/>
    <w:rsid w:val="002674BA"/>
    <w:rsid w:val="002B50FD"/>
    <w:rsid w:val="002F31EF"/>
    <w:rsid w:val="00305C27"/>
    <w:rsid w:val="0030763A"/>
    <w:rsid w:val="0033161B"/>
    <w:rsid w:val="00370B4B"/>
    <w:rsid w:val="00401B2B"/>
    <w:rsid w:val="00414A85"/>
    <w:rsid w:val="004D5667"/>
    <w:rsid w:val="004D6ED0"/>
    <w:rsid w:val="004F0AFB"/>
    <w:rsid w:val="00510768"/>
    <w:rsid w:val="00551675"/>
    <w:rsid w:val="005528B9"/>
    <w:rsid w:val="00614BD8"/>
    <w:rsid w:val="00661E05"/>
    <w:rsid w:val="00670E8A"/>
    <w:rsid w:val="006F4674"/>
    <w:rsid w:val="00711A0E"/>
    <w:rsid w:val="00741623"/>
    <w:rsid w:val="00746366"/>
    <w:rsid w:val="007A753A"/>
    <w:rsid w:val="007C385B"/>
    <w:rsid w:val="007F2628"/>
    <w:rsid w:val="008633D6"/>
    <w:rsid w:val="00895A65"/>
    <w:rsid w:val="009727AB"/>
    <w:rsid w:val="00981AFE"/>
    <w:rsid w:val="0099429B"/>
    <w:rsid w:val="00997C7F"/>
    <w:rsid w:val="009A7E6D"/>
    <w:rsid w:val="009E10D2"/>
    <w:rsid w:val="00A04380"/>
    <w:rsid w:val="00A31692"/>
    <w:rsid w:val="00A37306"/>
    <w:rsid w:val="00A41B89"/>
    <w:rsid w:val="00A47F89"/>
    <w:rsid w:val="00A6241D"/>
    <w:rsid w:val="00AC7CC1"/>
    <w:rsid w:val="00AE5E1D"/>
    <w:rsid w:val="00B14498"/>
    <w:rsid w:val="00B20B64"/>
    <w:rsid w:val="00B24E27"/>
    <w:rsid w:val="00B44942"/>
    <w:rsid w:val="00B50E04"/>
    <w:rsid w:val="00B56C04"/>
    <w:rsid w:val="00B81825"/>
    <w:rsid w:val="00BF3EED"/>
    <w:rsid w:val="00C2660B"/>
    <w:rsid w:val="00C666EC"/>
    <w:rsid w:val="00C921BE"/>
    <w:rsid w:val="00D9739F"/>
    <w:rsid w:val="00DD1C4E"/>
    <w:rsid w:val="00DD4C60"/>
    <w:rsid w:val="00DE646D"/>
    <w:rsid w:val="00DF1955"/>
    <w:rsid w:val="00E0093B"/>
    <w:rsid w:val="00E37E4D"/>
    <w:rsid w:val="00EB14B8"/>
    <w:rsid w:val="00EB677E"/>
    <w:rsid w:val="00EC36B6"/>
    <w:rsid w:val="00ED30F2"/>
    <w:rsid w:val="00EE0046"/>
    <w:rsid w:val="00EF0F0A"/>
    <w:rsid w:val="00F325BE"/>
    <w:rsid w:val="00F53033"/>
    <w:rsid w:val="00F8095A"/>
    <w:rsid w:val="00FA16A8"/>
    <w:rsid w:val="00FA34DA"/>
    <w:rsid w:val="00FB528F"/>
    <w:rsid w:val="00FE5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8C7D6"/>
  <w15:chartTrackingRefBased/>
  <w15:docId w15:val="{4D8DE0DD-9554-46BD-9BA4-B7897915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674"/>
    <w:pPr>
      <w:spacing w:after="200" w:line="276" w:lineRule="auto"/>
    </w:pPr>
    <w:rPr>
      <w:rFonts w:eastAsiaTheme="minorEastAsia"/>
      <w:lang w:val="en-US"/>
    </w:rPr>
  </w:style>
  <w:style w:type="paragraph" w:styleId="Naslov1">
    <w:name w:val="heading 1"/>
    <w:basedOn w:val="Normal"/>
    <w:link w:val="Naslov1Char"/>
    <w:uiPriority w:val="1"/>
    <w:qFormat/>
    <w:rsid w:val="00264AC0"/>
    <w:pPr>
      <w:widowControl w:val="0"/>
      <w:autoSpaceDE w:val="0"/>
      <w:autoSpaceDN w:val="0"/>
      <w:spacing w:after="0" w:line="240" w:lineRule="auto"/>
      <w:ind w:left="533" w:hanging="361"/>
      <w:outlineLvl w:val="0"/>
    </w:pPr>
    <w:rPr>
      <w:rFonts w:ascii="Calibri" w:eastAsia="Calibri" w:hAnsi="Calibri" w:cs="Calibri"/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6F467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56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56C04"/>
    <w:rPr>
      <w:rFonts w:ascii="Segoe UI" w:eastAsiaTheme="minorEastAsia" w:hAnsi="Segoe UI" w:cs="Segoe UI"/>
      <w:sz w:val="18"/>
      <w:szCs w:val="18"/>
      <w:lang w:val="en-US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FA16A8"/>
    <w:pPr>
      <w:spacing w:after="0" w:line="240" w:lineRule="auto"/>
    </w:pPr>
    <w:rPr>
      <w:rFonts w:ascii="Calibri" w:eastAsiaTheme="minorHAnsi" w:hAnsi="Calibri"/>
      <w:szCs w:val="21"/>
      <w:lang w:val="hr-HR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FA16A8"/>
    <w:rPr>
      <w:rFonts w:ascii="Calibri" w:hAnsi="Calibri"/>
      <w:szCs w:val="21"/>
    </w:rPr>
  </w:style>
  <w:style w:type="paragraph" w:styleId="Zaglavlje">
    <w:name w:val="header"/>
    <w:basedOn w:val="Normal"/>
    <w:link w:val="ZaglavljeChar"/>
    <w:uiPriority w:val="99"/>
    <w:unhideWhenUsed/>
    <w:rsid w:val="001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32E14"/>
    <w:rPr>
      <w:rFonts w:eastAsiaTheme="minorEastAsia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132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32E14"/>
    <w:rPr>
      <w:rFonts w:eastAsiaTheme="minorEastAsia"/>
      <w:lang w:val="en-US"/>
    </w:rPr>
  </w:style>
  <w:style w:type="paragraph" w:customStyle="1" w:styleId="Default">
    <w:name w:val="Default"/>
    <w:rsid w:val="004D566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4D5667"/>
    <w:rPr>
      <w:color w:val="0563C1" w:themeColor="hyperlink"/>
      <w:u w:val="single"/>
    </w:rPr>
  </w:style>
  <w:style w:type="character" w:customStyle="1" w:styleId="Naslov1Char">
    <w:name w:val="Naslov 1 Char"/>
    <w:basedOn w:val="Zadanifontodlomka"/>
    <w:link w:val="Naslov1"/>
    <w:uiPriority w:val="1"/>
    <w:rsid w:val="00264AC0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rsid w:val="00264A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link w:val="TijelotekstaChar"/>
    <w:uiPriority w:val="1"/>
    <w:qFormat/>
    <w:rsid w:val="00264A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264AC0"/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rsid w:val="00264AC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even.sipic@pvzg.h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terntionaloffice@pvzg.hr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2213</Words>
  <Characters>12620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 Šipić</dc:creator>
  <cp:keywords/>
  <dc:description/>
  <cp:lastModifiedBy>Neven Šipić</cp:lastModifiedBy>
  <cp:revision>2</cp:revision>
  <cp:lastPrinted>2017-12-11T13:48:00Z</cp:lastPrinted>
  <dcterms:created xsi:type="dcterms:W3CDTF">2025-04-22T05:22:00Z</dcterms:created>
  <dcterms:modified xsi:type="dcterms:W3CDTF">2025-04-22T05:22:00Z</dcterms:modified>
</cp:coreProperties>
</file>