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99ECD" w14:textId="5F9B0034" w:rsidR="008B2BE9" w:rsidRPr="00E40325" w:rsidRDefault="008B2BE9" w:rsidP="008B2BE9">
      <w:pPr>
        <w:pStyle w:val="Default"/>
        <w:rPr>
          <w:rFonts w:ascii="Arial" w:hAnsi="Arial" w:cs="Arial"/>
          <w:sz w:val="22"/>
          <w:szCs w:val="23"/>
        </w:rPr>
      </w:pPr>
      <w:r w:rsidRPr="00E40325">
        <w:rPr>
          <w:rFonts w:ascii="Arial" w:hAnsi="Arial" w:cs="Arial"/>
          <w:sz w:val="20"/>
          <w:szCs w:val="22"/>
        </w:rPr>
        <w:t>KLASA:</w:t>
      </w:r>
      <w:r w:rsidRPr="00E40325">
        <w:rPr>
          <w:rFonts w:ascii="Arial" w:hAnsi="Arial" w:cs="Arial"/>
          <w:sz w:val="20"/>
          <w:szCs w:val="22"/>
        </w:rPr>
        <w:tab/>
      </w:r>
      <w:r w:rsidR="00293884">
        <w:rPr>
          <w:rFonts w:ascii="Arial" w:hAnsi="Arial" w:cs="Arial"/>
          <w:sz w:val="20"/>
          <w:szCs w:val="22"/>
        </w:rPr>
        <w:t xml:space="preserve"> </w:t>
      </w:r>
      <w:r w:rsidR="00293884" w:rsidRPr="00293884">
        <w:rPr>
          <w:rFonts w:ascii="Arial" w:hAnsi="Arial" w:cs="Arial"/>
          <w:sz w:val="20"/>
          <w:szCs w:val="22"/>
        </w:rPr>
        <w:t>605-05/2</w:t>
      </w:r>
      <w:r w:rsidR="00BF4DF3">
        <w:rPr>
          <w:rFonts w:ascii="Arial" w:hAnsi="Arial" w:cs="Arial"/>
          <w:sz w:val="20"/>
          <w:szCs w:val="22"/>
        </w:rPr>
        <w:t>5</w:t>
      </w:r>
      <w:r w:rsidR="00293884" w:rsidRPr="00293884">
        <w:rPr>
          <w:rFonts w:ascii="Arial" w:hAnsi="Arial" w:cs="Arial"/>
          <w:sz w:val="20"/>
          <w:szCs w:val="22"/>
        </w:rPr>
        <w:t>-03/01</w:t>
      </w:r>
      <w:r w:rsidR="00293884" w:rsidRPr="00293884">
        <w:rPr>
          <w:rFonts w:ascii="Arial" w:hAnsi="Arial" w:cs="Arial"/>
          <w:sz w:val="20"/>
          <w:szCs w:val="22"/>
        </w:rPr>
        <w:tab/>
      </w:r>
      <w:r w:rsidRPr="00E40325">
        <w:rPr>
          <w:rFonts w:ascii="Arial" w:hAnsi="Arial" w:cs="Arial"/>
          <w:sz w:val="20"/>
          <w:szCs w:val="22"/>
        </w:rPr>
        <w:tab/>
      </w:r>
      <w:r w:rsidRPr="00E40325">
        <w:rPr>
          <w:rFonts w:ascii="Arial" w:hAnsi="Arial" w:cs="Arial"/>
          <w:sz w:val="20"/>
          <w:szCs w:val="22"/>
        </w:rPr>
        <w:tab/>
      </w:r>
      <w:r w:rsidRPr="00E40325">
        <w:rPr>
          <w:rFonts w:ascii="Arial" w:hAnsi="Arial" w:cs="Arial"/>
          <w:sz w:val="22"/>
          <w:szCs w:val="23"/>
        </w:rPr>
        <w:t xml:space="preserve"> </w:t>
      </w:r>
    </w:p>
    <w:p w14:paraId="788E15D5" w14:textId="04A4B7EB" w:rsidR="008B2BE9" w:rsidRPr="00E40325" w:rsidRDefault="008B2BE9" w:rsidP="008B2BE9">
      <w:pPr>
        <w:pStyle w:val="Default"/>
        <w:rPr>
          <w:rFonts w:ascii="Arial" w:hAnsi="Arial" w:cs="Arial"/>
          <w:sz w:val="20"/>
          <w:szCs w:val="22"/>
        </w:rPr>
      </w:pPr>
      <w:r w:rsidRPr="00E40325">
        <w:rPr>
          <w:rFonts w:ascii="Arial" w:hAnsi="Arial" w:cs="Arial"/>
          <w:sz w:val="20"/>
          <w:szCs w:val="22"/>
        </w:rPr>
        <w:t xml:space="preserve">UR. BROJ: </w:t>
      </w:r>
      <w:r w:rsidR="00293884" w:rsidRPr="00293884">
        <w:rPr>
          <w:rFonts w:ascii="Arial" w:hAnsi="Arial" w:cs="Arial"/>
          <w:sz w:val="20"/>
          <w:szCs w:val="22"/>
        </w:rPr>
        <w:t>2170-56-02-2</w:t>
      </w:r>
      <w:r w:rsidR="00BF4DF3">
        <w:rPr>
          <w:rFonts w:ascii="Arial" w:hAnsi="Arial" w:cs="Arial"/>
          <w:sz w:val="20"/>
          <w:szCs w:val="22"/>
        </w:rPr>
        <w:t>5</w:t>
      </w:r>
      <w:r w:rsidR="00293884" w:rsidRPr="00293884">
        <w:rPr>
          <w:rFonts w:ascii="Arial" w:hAnsi="Arial" w:cs="Arial"/>
          <w:sz w:val="20"/>
          <w:szCs w:val="22"/>
        </w:rPr>
        <w:t>-</w:t>
      </w:r>
      <w:r w:rsidR="00BF4DF3">
        <w:rPr>
          <w:rFonts w:ascii="Arial" w:hAnsi="Arial" w:cs="Arial"/>
          <w:sz w:val="20"/>
          <w:szCs w:val="22"/>
        </w:rPr>
        <w:t>569</w:t>
      </w:r>
      <w:r w:rsidR="00293884" w:rsidRPr="00293884">
        <w:rPr>
          <w:rFonts w:ascii="Arial" w:hAnsi="Arial" w:cs="Arial"/>
          <w:sz w:val="20"/>
          <w:szCs w:val="22"/>
        </w:rPr>
        <w:tab/>
      </w:r>
      <w:r w:rsidR="00293884" w:rsidRPr="00293884">
        <w:rPr>
          <w:rFonts w:ascii="Arial" w:hAnsi="Arial" w:cs="Arial"/>
          <w:sz w:val="20"/>
          <w:szCs w:val="22"/>
        </w:rPr>
        <w:tab/>
      </w:r>
    </w:p>
    <w:p w14:paraId="7DE873DA" w14:textId="77777777" w:rsidR="008B2BE9" w:rsidRPr="00E40325" w:rsidRDefault="008B2BE9" w:rsidP="008B2BE9">
      <w:pPr>
        <w:pStyle w:val="Default"/>
        <w:rPr>
          <w:rFonts w:ascii="Arial" w:hAnsi="Arial" w:cs="Arial"/>
          <w:sz w:val="22"/>
          <w:szCs w:val="23"/>
        </w:rPr>
      </w:pPr>
      <w:r w:rsidRPr="00E40325">
        <w:rPr>
          <w:rFonts w:ascii="Arial" w:hAnsi="Arial" w:cs="Arial"/>
          <w:sz w:val="22"/>
          <w:szCs w:val="23"/>
        </w:rPr>
        <w:t xml:space="preserve"> </w:t>
      </w:r>
    </w:p>
    <w:p w14:paraId="59B16C8D" w14:textId="049BEA1D" w:rsidR="008B2BE9" w:rsidRDefault="008B2BE9" w:rsidP="008B2BE9">
      <w:pPr>
        <w:pStyle w:val="Default"/>
        <w:tabs>
          <w:tab w:val="left" w:pos="5790"/>
        </w:tabs>
        <w:rPr>
          <w:rFonts w:ascii="Arial" w:hAnsi="Arial" w:cs="Arial"/>
          <w:sz w:val="22"/>
          <w:szCs w:val="22"/>
        </w:rPr>
      </w:pPr>
      <w:r w:rsidRPr="00E40325">
        <w:rPr>
          <w:rFonts w:ascii="Arial" w:hAnsi="Arial" w:cs="Arial"/>
          <w:sz w:val="20"/>
          <w:szCs w:val="22"/>
        </w:rPr>
        <w:t xml:space="preserve">U Rijeci, </w:t>
      </w:r>
      <w:r w:rsidR="00F916DA" w:rsidRPr="00E40325">
        <w:rPr>
          <w:rFonts w:ascii="Arial" w:hAnsi="Arial" w:cs="Arial"/>
          <w:sz w:val="20"/>
          <w:szCs w:val="22"/>
          <w:shd w:val="clear" w:color="auto" w:fill="FFFFFF" w:themeFill="background1"/>
        </w:rPr>
        <w:t>18.12</w:t>
      </w:r>
      <w:r w:rsidRPr="00E40325">
        <w:rPr>
          <w:rFonts w:ascii="Arial" w:hAnsi="Arial" w:cs="Arial"/>
          <w:sz w:val="20"/>
          <w:szCs w:val="22"/>
          <w:shd w:val="clear" w:color="auto" w:fill="FFFFFF" w:themeFill="background1"/>
        </w:rPr>
        <w:t>.202</w:t>
      </w:r>
      <w:r w:rsidR="00BF4DF3">
        <w:rPr>
          <w:rFonts w:ascii="Arial" w:hAnsi="Arial" w:cs="Arial"/>
          <w:sz w:val="20"/>
          <w:szCs w:val="22"/>
          <w:shd w:val="clear" w:color="auto" w:fill="FFFFFF" w:themeFill="background1"/>
        </w:rPr>
        <w:t>5</w:t>
      </w:r>
      <w:r w:rsidRPr="00E40325">
        <w:rPr>
          <w:rFonts w:ascii="Arial" w:hAnsi="Arial" w:cs="Arial"/>
          <w:sz w:val="20"/>
          <w:szCs w:val="22"/>
          <w:shd w:val="clear" w:color="auto" w:fill="FFFFFF" w:themeFill="background1"/>
        </w:rPr>
        <w:t>.</w:t>
      </w:r>
      <w:r w:rsidRPr="00506C3E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</w:p>
    <w:p w14:paraId="069E4EE5" w14:textId="77777777" w:rsidR="008B2BE9" w:rsidRPr="00C92259" w:rsidRDefault="008B2BE9" w:rsidP="008B2BE9">
      <w:pPr>
        <w:pStyle w:val="Default"/>
        <w:rPr>
          <w:rFonts w:ascii="Arial" w:hAnsi="Arial" w:cs="Arial"/>
          <w:sz w:val="22"/>
          <w:szCs w:val="22"/>
        </w:rPr>
      </w:pPr>
    </w:p>
    <w:p w14:paraId="0245495D" w14:textId="159BA77B" w:rsidR="008B2BE9" w:rsidRPr="00C92259" w:rsidRDefault="008B2BE9" w:rsidP="008B2BE9">
      <w:pPr>
        <w:pStyle w:val="Default"/>
        <w:jc w:val="center"/>
        <w:rPr>
          <w:rFonts w:ascii="Arial" w:hAnsi="Arial" w:cs="Arial"/>
          <w:sz w:val="23"/>
          <w:szCs w:val="23"/>
        </w:rPr>
      </w:pPr>
      <w:r w:rsidRPr="00E40325">
        <w:rPr>
          <w:rFonts w:ascii="Arial" w:hAnsi="Arial" w:cs="Arial"/>
          <w:b/>
          <w:bCs/>
          <w:sz w:val="23"/>
          <w:szCs w:val="23"/>
        </w:rPr>
        <w:t>VELEUČILIŠTE PAR U RIJECI</w:t>
      </w:r>
    </w:p>
    <w:p w14:paraId="371C21AB" w14:textId="77777777" w:rsidR="008B2BE9" w:rsidRDefault="008B2BE9" w:rsidP="008B2BE9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4D446F65" w14:textId="77777777" w:rsidR="008B2BE9" w:rsidRDefault="008B2BE9" w:rsidP="008B2BE9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C92259">
        <w:rPr>
          <w:rFonts w:ascii="Arial" w:hAnsi="Arial" w:cs="Arial"/>
          <w:sz w:val="22"/>
          <w:szCs w:val="22"/>
        </w:rPr>
        <w:t>Objavljuje</w:t>
      </w:r>
    </w:p>
    <w:p w14:paraId="5572511A" w14:textId="77777777" w:rsidR="008B2BE9" w:rsidRPr="00C92259" w:rsidRDefault="008B2BE9" w:rsidP="008B2BE9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1D9E435D" w14:textId="77777777" w:rsidR="008B2BE9" w:rsidRDefault="008B2BE9" w:rsidP="008B2BE9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C92259">
        <w:rPr>
          <w:rFonts w:ascii="Arial" w:hAnsi="Arial" w:cs="Arial"/>
          <w:b/>
          <w:bCs/>
          <w:sz w:val="28"/>
          <w:szCs w:val="28"/>
        </w:rPr>
        <w:t>NATJEČAJ</w:t>
      </w:r>
    </w:p>
    <w:p w14:paraId="5B8B165C" w14:textId="77777777" w:rsidR="008B2BE9" w:rsidRPr="00C92259" w:rsidRDefault="008B2BE9" w:rsidP="008B2BE9">
      <w:pPr>
        <w:pStyle w:val="Default"/>
        <w:jc w:val="center"/>
        <w:rPr>
          <w:rFonts w:ascii="Arial" w:hAnsi="Arial" w:cs="Arial"/>
          <w:sz w:val="28"/>
          <w:szCs w:val="28"/>
        </w:rPr>
      </w:pPr>
    </w:p>
    <w:p w14:paraId="01E59D85" w14:textId="10275AC5" w:rsidR="008B2BE9" w:rsidRPr="00C92259" w:rsidRDefault="008B2BE9" w:rsidP="008B2BE9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 nastavno</w:t>
      </w:r>
      <w:r w:rsidRPr="00C9225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i nenastavno </w:t>
      </w:r>
      <w:r w:rsidRPr="00C92259">
        <w:rPr>
          <w:rFonts w:ascii="Arial" w:hAnsi="Arial" w:cs="Arial"/>
          <w:b/>
          <w:bCs/>
          <w:sz w:val="22"/>
          <w:szCs w:val="22"/>
        </w:rPr>
        <w:t xml:space="preserve">osoblje </w:t>
      </w:r>
      <w:r w:rsidRPr="00C92259">
        <w:rPr>
          <w:rFonts w:ascii="Arial" w:hAnsi="Arial" w:cs="Arial"/>
          <w:sz w:val="22"/>
          <w:szCs w:val="22"/>
        </w:rPr>
        <w:t>za mo</w:t>
      </w:r>
      <w:r>
        <w:rPr>
          <w:rFonts w:ascii="Arial" w:hAnsi="Arial" w:cs="Arial"/>
          <w:sz w:val="22"/>
          <w:szCs w:val="22"/>
        </w:rPr>
        <w:t>bilnost u akademskoj godini 202</w:t>
      </w:r>
      <w:r w:rsidR="00BF4DF3">
        <w:rPr>
          <w:rFonts w:ascii="Arial" w:hAnsi="Arial" w:cs="Arial"/>
          <w:sz w:val="22"/>
          <w:szCs w:val="22"/>
        </w:rPr>
        <w:t>5</w:t>
      </w:r>
      <w:r w:rsidRPr="00C92259">
        <w:rPr>
          <w:rFonts w:ascii="Arial" w:hAnsi="Arial" w:cs="Arial"/>
          <w:sz w:val="22"/>
          <w:szCs w:val="22"/>
        </w:rPr>
        <w:t>./20</w:t>
      </w:r>
      <w:r>
        <w:rPr>
          <w:rFonts w:ascii="Arial" w:hAnsi="Arial" w:cs="Arial"/>
          <w:sz w:val="22"/>
          <w:szCs w:val="22"/>
        </w:rPr>
        <w:t>2</w:t>
      </w:r>
      <w:r w:rsidR="00BF4DF3">
        <w:rPr>
          <w:rFonts w:ascii="Arial" w:hAnsi="Arial" w:cs="Arial"/>
          <w:sz w:val="22"/>
          <w:szCs w:val="22"/>
        </w:rPr>
        <w:t>6</w:t>
      </w:r>
      <w:r w:rsidRPr="00C92259">
        <w:rPr>
          <w:rFonts w:ascii="Arial" w:hAnsi="Arial" w:cs="Arial"/>
          <w:sz w:val="22"/>
          <w:szCs w:val="22"/>
        </w:rPr>
        <w:t>.</w:t>
      </w:r>
    </w:p>
    <w:p w14:paraId="60D89F7A" w14:textId="6B75CA7E" w:rsidR="008B2BE9" w:rsidRDefault="008B2BE9" w:rsidP="008B2BE9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C92259">
        <w:rPr>
          <w:rFonts w:ascii="Arial" w:hAnsi="Arial" w:cs="Arial"/>
          <w:sz w:val="22"/>
          <w:szCs w:val="22"/>
        </w:rPr>
        <w:t>u okviru programa Erasmus+</w:t>
      </w:r>
      <w:r>
        <w:rPr>
          <w:rFonts w:ascii="Arial" w:hAnsi="Arial" w:cs="Arial"/>
          <w:sz w:val="22"/>
          <w:szCs w:val="22"/>
        </w:rPr>
        <w:t xml:space="preserve"> </w:t>
      </w:r>
      <w:r w:rsidR="00BF4DF3" w:rsidRPr="00BF4DF3">
        <w:rPr>
          <w:rFonts w:ascii="Arial" w:hAnsi="Arial" w:cs="Arial"/>
          <w:sz w:val="22"/>
          <w:szCs w:val="22"/>
        </w:rPr>
        <w:t>2025-1-HR01-KA131-HED-000344491</w:t>
      </w:r>
    </w:p>
    <w:p w14:paraId="716AF2F2" w14:textId="77777777" w:rsidR="008B2BE9" w:rsidRPr="00C92259" w:rsidRDefault="008B2BE9" w:rsidP="008B2BE9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EF726C6" w14:textId="77777777" w:rsidR="008B2BE9" w:rsidRDefault="008B2BE9" w:rsidP="008B2BE9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C92259">
        <w:rPr>
          <w:rFonts w:ascii="Arial" w:hAnsi="Arial" w:cs="Arial"/>
          <w:b/>
          <w:bCs/>
          <w:sz w:val="22"/>
          <w:szCs w:val="22"/>
        </w:rPr>
        <w:t>OPĆI UVJETI NATJEČAJA</w:t>
      </w:r>
    </w:p>
    <w:p w14:paraId="5A975351" w14:textId="77777777" w:rsidR="008B2BE9" w:rsidRPr="00C92259" w:rsidRDefault="008B2BE9" w:rsidP="008B2BE9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A643F03" w14:textId="15209243" w:rsidR="008B2BE9" w:rsidRPr="00E40325" w:rsidRDefault="008B2BE9" w:rsidP="008B2BE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40325">
        <w:rPr>
          <w:rFonts w:ascii="Arial" w:hAnsi="Arial" w:cs="Arial"/>
          <w:sz w:val="22"/>
          <w:szCs w:val="22"/>
        </w:rPr>
        <w:t xml:space="preserve">Veleučilište PAR objavljuje Natječaj za izbor nastavnog i nenastavnog osoblja </w:t>
      </w:r>
      <w:r w:rsidR="00837146">
        <w:rPr>
          <w:rFonts w:ascii="Arial" w:hAnsi="Arial" w:cs="Arial"/>
          <w:sz w:val="22"/>
          <w:szCs w:val="22"/>
        </w:rPr>
        <w:t>visokih učilišta članova</w:t>
      </w:r>
      <w:r w:rsidR="00CE5BBF" w:rsidRPr="00E40325">
        <w:rPr>
          <w:rFonts w:ascii="Arial" w:hAnsi="Arial" w:cs="Arial"/>
          <w:sz w:val="22"/>
          <w:szCs w:val="22"/>
        </w:rPr>
        <w:t xml:space="preserve"> konzorcija </w:t>
      </w:r>
      <w:r w:rsidR="00CE5BBF" w:rsidRPr="00E40325">
        <w:rPr>
          <w:rFonts w:ascii="Arial" w:hAnsi="Arial" w:cs="Arial"/>
          <w:i/>
          <w:iCs/>
          <w:sz w:val="22"/>
          <w:szCs w:val="22"/>
        </w:rPr>
        <w:t>Knowledge Triangle</w:t>
      </w:r>
      <w:r w:rsidR="00837146">
        <w:rPr>
          <w:rFonts w:ascii="Arial" w:hAnsi="Arial" w:cs="Arial"/>
          <w:i/>
          <w:iCs/>
          <w:sz w:val="22"/>
          <w:szCs w:val="22"/>
        </w:rPr>
        <w:t>,</w:t>
      </w:r>
      <w:r w:rsidR="00CE5BBF" w:rsidRPr="00E40325">
        <w:rPr>
          <w:rFonts w:ascii="Arial" w:hAnsi="Arial" w:cs="Arial"/>
          <w:sz w:val="22"/>
          <w:szCs w:val="22"/>
        </w:rPr>
        <w:t xml:space="preserve"> </w:t>
      </w:r>
      <w:r w:rsidRPr="00E40325">
        <w:rPr>
          <w:rFonts w:ascii="Arial" w:hAnsi="Arial" w:cs="Arial"/>
          <w:sz w:val="22"/>
          <w:szCs w:val="22"/>
        </w:rPr>
        <w:t xml:space="preserve">kojem će se dodijeliti financijska potpora u svrhu </w:t>
      </w:r>
      <w:r w:rsidRPr="00E40325">
        <w:rPr>
          <w:rFonts w:ascii="Arial" w:hAnsi="Arial" w:cs="Arial"/>
          <w:b/>
          <w:bCs/>
          <w:sz w:val="22"/>
          <w:szCs w:val="22"/>
        </w:rPr>
        <w:t xml:space="preserve">stručnog usavršavanja (STT) </w:t>
      </w:r>
      <w:r w:rsidRPr="00E40325">
        <w:rPr>
          <w:rFonts w:ascii="Arial" w:hAnsi="Arial" w:cs="Arial"/>
          <w:sz w:val="22"/>
          <w:szCs w:val="22"/>
        </w:rPr>
        <w:t>na inozemnoj ustanovi (nastavno i nenastavno osoblje) u akademskoj godini 202</w:t>
      </w:r>
      <w:r w:rsidR="00BF4DF3">
        <w:rPr>
          <w:rFonts w:ascii="Arial" w:hAnsi="Arial" w:cs="Arial"/>
          <w:sz w:val="22"/>
          <w:szCs w:val="22"/>
        </w:rPr>
        <w:t>5</w:t>
      </w:r>
      <w:r w:rsidRPr="00E40325">
        <w:rPr>
          <w:rFonts w:ascii="Arial" w:hAnsi="Arial" w:cs="Arial"/>
          <w:sz w:val="22"/>
          <w:szCs w:val="22"/>
        </w:rPr>
        <w:t>./202</w:t>
      </w:r>
      <w:r w:rsidR="00BF4DF3">
        <w:rPr>
          <w:rFonts w:ascii="Arial" w:hAnsi="Arial" w:cs="Arial"/>
          <w:sz w:val="22"/>
          <w:szCs w:val="22"/>
        </w:rPr>
        <w:t>6</w:t>
      </w:r>
      <w:r w:rsidRPr="00E40325">
        <w:rPr>
          <w:rFonts w:ascii="Arial" w:hAnsi="Arial" w:cs="Arial"/>
          <w:sz w:val="22"/>
          <w:szCs w:val="22"/>
        </w:rPr>
        <w:t xml:space="preserve">. </w:t>
      </w:r>
    </w:p>
    <w:p w14:paraId="72D24834" w14:textId="77777777" w:rsidR="008B2BE9" w:rsidRPr="00E40325" w:rsidRDefault="008B2BE9" w:rsidP="008B2BE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828E54F" w14:textId="33627B4E" w:rsidR="008B2BE9" w:rsidRDefault="008B2BE9" w:rsidP="008B2BE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40325">
        <w:rPr>
          <w:rFonts w:ascii="Arial" w:hAnsi="Arial" w:cs="Arial"/>
          <w:sz w:val="22"/>
          <w:szCs w:val="22"/>
        </w:rPr>
        <w:t>Broj financijskih potpora koje će Veleučilište PAR dodijeliti</w:t>
      </w:r>
      <w:r w:rsidRPr="00C922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nastavnom i nenastavnom osoblju</w:t>
      </w:r>
      <w:r w:rsidRPr="003D1AFB">
        <w:rPr>
          <w:rFonts w:ascii="Arial" w:hAnsi="Arial" w:cs="Arial"/>
          <w:sz w:val="22"/>
          <w:szCs w:val="22"/>
        </w:rPr>
        <w:t xml:space="preserve"> </w:t>
      </w:r>
      <w:r w:rsidRPr="00C92259">
        <w:rPr>
          <w:rFonts w:ascii="Arial" w:hAnsi="Arial" w:cs="Arial"/>
          <w:sz w:val="22"/>
          <w:szCs w:val="22"/>
        </w:rPr>
        <w:t>ovisi o raspoloživosti sredstava.</w:t>
      </w:r>
      <w:r>
        <w:rPr>
          <w:rFonts w:ascii="Arial" w:hAnsi="Arial" w:cs="Arial"/>
          <w:sz w:val="22"/>
          <w:szCs w:val="22"/>
        </w:rPr>
        <w:t xml:space="preserve"> </w:t>
      </w:r>
      <w:r w:rsidRPr="00C92259">
        <w:rPr>
          <w:rFonts w:ascii="Arial" w:hAnsi="Arial" w:cs="Arial"/>
          <w:sz w:val="22"/>
          <w:szCs w:val="22"/>
        </w:rPr>
        <w:t xml:space="preserve">Kandidati koji se prijave na Natječaj, zadovolje sve uvjete Natječaja, a ne </w:t>
      </w:r>
      <w:r>
        <w:rPr>
          <w:rFonts w:ascii="Arial" w:hAnsi="Arial" w:cs="Arial"/>
          <w:sz w:val="22"/>
          <w:szCs w:val="22"/>
        </w:rPr>
        <w:t>bude im dodijeljena financijska potpora</w:t>
      </w:r>
      <w:r w:rsidRPr="00C92259">
        <w:rPr>
          <w:rFonts w:ascii="Arial" w:hAnsi="Arial" w:cs="Arial"/>
          <w:sz w:val="22"/>
          <w:szCs w:val="22"/>
        </w:rPr>
        <w:t xml:space="preserve">, mogu na razmjenu otići o vlastitom trošku. </w:t>
      </w:r>
    </w:p>
    <w:p w14:paraId="23F1C943" w14:textId="77777777" w:rsidR="008B2BE9" w:rsidRPr="00C92259" w:rsidRDefault="008B2BE9" w:rsidP="008B2BE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DC2E6B6" w14:textId="77777777" w:rsidR="008B2BE9" w:rsidRPr="00C92259" w:rsidRDefault="008B2BE9" w:rsidP="008B2BE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92259">
        <w:rPr>
          <w:rFonts w:ascii="Arial" w:hAnsi="Arial" w:cs="Arial"/>
          <w:sz w:val="22"/>
          <w:szCs w:val="22"/>
        </w:rPr>
        <w:t xml:space="preserve">Nastavno </w:t>
      </w:r>
      <w:r>
        <w:rPr>
          <w:rFonts w:ascii="Arial" w:hAnsi="Arial" w:cs="Arial"/>
          <w:sz w:val="22"/>
          <w:szCs w:val="22"/>
        </w:rPr>
        <w:t xml:space="preserve">i nenastavno </w:t>
      </w:r>
      <w:r w:rsidRPr="00C92259">
        <w:rPr>
          <w:rFonts w:ascii="Arial" w:hAnsi="Arial" w:cs="Arial"/>
          <w:sz w:val="22"/>
          <w:szCs w:val="22"/>
        </w:rPr>
        <w:t xml:space="preserve">osoblje može se prijaviti za mobilnost u svrhu: </w:t>
      </w:r>
    </w:p>
    <w:p w14:paraId="09197FA7" w14:textId="77777777" w:rsidR="008B2BE9" w:rsidRPr="003B4455" w:rsidRDefault="008B2BE9" w:rsidP="008B2BE9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3B4455">
        <w:rPr>
          <w:rFonts w:ascii="Arial" w:hAnsi="Arial" w:cs="Arial"/>
          <w:b/>
          <w:sz w:val="22"/>
          <w:szCs w:val="22"/>
        </w:rPr>
        <w:t xml:space="preserve">- stručnog usavršavanja (STT) - za nastavno </w:t>
      </w:r>
      <w:r>
        <w:rPr>
          <w:rFonts w:ascii="Arial" w:hAnsi="Arial" w:cs="Arial"/>
          <w:b/>
          <w:sz w:val="22"/>
          <w:szCs w:val="22"/>
        </w:rPr>
        <w:t xml:space="preserve">i nenastavno </w:t>
      </w:r>
      <w:r w:rsidRPr="003B4455">
        <w:rPr>
          <w:rFonts w:ascii="Arial" w:hAnsi="Arial" w:cs="Arial"/>
          <w:b/>
          <w:sz w:val="22"/>
          <w:szCs w:val="22"/>
        </w:rPr>
        <w:t xml:space="preserve">osoblje. </w:t>
      </w:r>
    </w:p>
    <w:p w14:paraId="3242F19A" w14:textId="77777777" w:rsidR="008B2BE9" w:rsidRPr="00C92259" w:rsidRDefault="008B2BE9" w:rsidP="008B2BE9">
      <w:pPr>
        <w:pStyle w:val="Default"/>
        <w:rPr>
          <w:rFonts w:ascii="Arial" w:hAnsi="Arial" w:cs="Arial"/>
          <w:sz w:val="22"/>
          <w:szCs w:val="22"/>
        </w:rPr>
      </w:pPr>
    </w:p>
    <w:p w14:paraId="4D3B62CF" w14:textId="77777777" w:rsidR="008B2BE9" w:rsidRPr="00C92259" w:rsidRDefault="008B2BE9" w:rsidP="008B2BE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92259">
        <w:rPr>
          <w:rFonts w:ascii="Arial" w:hAnsi="Arial" w:cs="Arial"/>
          <w:sz w:val="22"/>
          <w:szCs w:val="22"/>
        </w:rPr>
        <w:t xml:space="preserve">Stručno usavršavanje može uključivati nekoliko vrsta aktivnosti: </w:t>
      </w:r>
    </w:p>
    <w:p w14:paraId="7A4A6C13" w14:textId="78CDDD64" w:rsidR="008B2BE9" w:rsidRDefault="008B2BE9" w:rsidP="008B2BE9">
      <w:pPr>
        <w:pStyle w:val="Default"/>
        <w:spacing w:after="19"/>
        <w:jc w:val="both"/>
        <w:rPr>
          <w:rFonts w:ascii="Arial" w:hAnsi="Arial" w:cs="Arial"/>
          <w:sz w:val="22"/>
          <w:szCs w:val="22"/>
        </w:rPr>
      </w:pPr>
      <w:r w:rsidRPr="00C92259">
        <w:rPr>
          <w:rFonts w:ascii="Arial" w:hAnsi="Arial" w:cs="Arial"/>
          <w:sz w:val="22"/>
          <w:szCs w:val="22"/>
        </w:rPr>
        <w:t>- pohađanje strukturiranog tečaja, radionice ili jezičnog treninga usmjerenog na profesionalne potrebe sudionika</w:t>
      </w:r>
      <w:r>
        <w:rPr>
          <w:rFonts w:ascii="Arial" w:hAnsi="Arial" w:cs="Arial"/>
          <w:sz w:val="22"/>
          <w:szCs w:val="22"/>
        </w:rPr>
        <w:t>;</w:t>
      </w:r>
    </w:p>
    <w:p w14:paraId="553A1BAC" w14:textId="6A58B487" w:rsidR="008B2BE9" w:rsidRPr="00C92259" w:rsidRDefault="008B2BE9" w:rsidP="008B2BE9">
      <w:pPr>
        <w:pStyle w:val="Default"/>
        <w:spacing w:after="1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8B2BE9">
        <w:rPr>
          <w:rFonts w:ascii="Arial" w:hAnsi="Arial" w:cs="Arial"/>
          <w:i/>
          <w:iCs/>
          <w:sz w:val="22"/>
          <w:szCs w:val="22"/>
        </w:rPr>
        <w:t>staff week</w:t>
      </w:r>
      <w:r>
        <w:rPr>
          <w:rFonts w:ascii="Arial" w:hAnsi="Arial" w:cs="Arial"/>
          <w:sz w:val="22"/>
          <w:szCs w:val="22"/>
        </w:rPr>
        <w:t xml:space="preserve"> ili sličan organizirani program na inozemnoj ustanovi, s ciljem međunarodnog umrežavanja sudionika, </w:t>
      </w:r>
      <w:r w:rsidR="00936E0F">
        <w:rPr>
          <w:rFonts w:ascii="Arial" w:hAnsi="Arial" w:cs="Arial"/>
          <w:sz w:val="22"/>
          <w:szCs w:val="22"/>
        </w:rPr>
        <w:t>stručnog usavršavana</w:t>
      </w:r>
      <w:r>
        <w:rPr>
          <w:rFonts w:ascii="Arial" w:hAnsi="Arial" w:cs="Arial"/>
          <w:sz w:val="22"/>
          <w:szCs w:val="22"/>
        </w:rPr>
        <w:t xml:space="preserve"> te razmjene znanja i iskustava</w:t>
      </w:r>
    </w:p>
    <w:p w14:paraId="1420FCAE" w14:textId="77777777" w:rsidR="008B2BE9" w:rsidRPr="00C92259" w:rsidRDefault="008B2BE9" w:rsidP="008B2BE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92259">
        <w:rPr>
          <w:rFonts w:ascii="Arial" w:hAnsi="Arial" w:cs="Arial"/>
          <w:sz w:val="22"/>
          <w:szCs w:val="22"/>
        </w:rPr>
        <w:t xml:space="preserve">- </w:t>
      </w:r>
      <w:r w:rsidRPr="00C92259">
        <w:rPr>
          <w:rFonts w:ascii="Arial" w:hAnsi="Arial" w:cs="Arial"/>
          <w:i/>
          <w:iCs/>
          <w:sz w:val="22"/>
          <w:szCs w:val="22"/>
        </w:rPr>
        <w:t xml:space="preserve">job shadowing </w:t>
      </w:r>
      <w:r w:rsidRPr="00C92259">
        <w:rPr>
          <w:rFonts w:ascii="Arial" w:hAnsi="Arial" w:cs="Arial"/>
          <w:sz w:val="22"/>
          <w:szCs w:val="22"/>
        </w:rPr>
        <w:t xml:space="preserve">tj. praćenje rada kolega na inozemnoj ustanovi pri obavljanu njihovih stručnih aktivnosti. </w:t>
      </w:r>
    </w:p>
    <w:p w14:paraId="508A68B7" w14:textId="77777777" w:rsidR="008B2BE9" w:rsidRPr="00C92259" w:rsidRDefault="008B2BE9" w:rsidP="008B2BE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8E01596" w14:textId="65EF25CB" w:rsidR="008B2BE9" w:rsidRDefault="008B2BE9" w:rsidP="008B2BE9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C92259">
        <w:rPr>
          <w:rFonts w:ascii="Arial" w:hAnsi="Arial" w:cs="Arial"/>
          <w:sz w:val="22"/>
          <w:szCs w:val="22"/>
        </w:rPr>
        <w:t>Mobilnost mora biti organizirana i provedena</w:t>
      </w:r>
      <w:r w:rsidR="00293884">
        <w:rPr>
          <w:rFonts w:ascii="Arial" w:hAnsi="Arial" w:cs="Arial"/>
          <w:sz w:val="22"/>
          <w:szCs w:val="22"/>
        </w:rPr>
        <w:t xml:space="preserve"> najkasnije</w:t>
      </w:r>
      <w:r>
        <w:rPr>
          <w:rFonts w:ascii="Arial" w:hAnsi="Arial" w:cs="Arial"/>
          <w:b/>
          <w:bCs/>
          <w:sz w:val="22"/>
          <w:szCs w:val="22"/>
        </w:rPr>
        <w:t xml:space="preserve"> do 15. 7. 202</w:t>
      </w:r>
      <w:r w:rsidR="00D16FDE">
        <w:rPr>
          <w:rFonts w:ascii="Arial" w:hAnsi="Arial" w:cs="Arial"/>
          <w:b/>
          <w:bCs/>
          <w:sz w:val="22"/>
          <w:szCs w:val="22"/>
        </w:rPr>
        <w:t>7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285D8422" w14:textId="77777777" w:rsidR="00936E0F" w:rsidRDefault="00936E0F" w:rsidP="008B2BE9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77A904EA" w14:textId="77777777" w:rsidR="008B2BE9" w:rsidRDefault="008B2BE9" w:rsidP="008B2BE9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2A2E74A7" w14:textId="77777777" w:rsidR="008B2BE9" w:rsidRDefault="008B2BE9" w:rsidP="008B2BE9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C92259">
        <w:rPr>
          <w:rFonts w:ascii="Arial" w:hAnsi="Arial" w:cs="Arial"/>
          <w:b/>
          <w:bCs/>
          <w:sz w:val="22"/>
          <w:szCs w:val="22"/>
        </w:rPr>
        <w:t>TKO SE MOŽE PRIJAVITI</w:t>
      </w:r>
    </w:p>
    <w:p w14:paraId="533DF705" w14:textId="77777777" w:rsidR="008B2BE9" w:rsidRPr="00C92259" w:rsidRDefault="008B2BE9" w:rsidP="008B2BE9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0B3A582E" w14:textId="77777777" w:rsidR="008B2BE9" w:rsidRDefault="008B2BE9" w:rsidP="008B2BE9">
      <w:pPr>
        <w:pStyle w:val="Default"/>
        <w:rPr>
          <w:rFonts w:ascii="Arial" w:hAnsi="Arial" w:cs="Arial"/>
          <w:sz w:val="22"/>
          <w:szCs w:val="22"/>
        </w:rPr>
      </w:pPr>
      <w:r w:rsidRPr="00C92259">
        <w:rPr>
          <w:rFonts w:ascii="Arial" w:hAnsi="Arial" w:cs="Arial"/>
          <w:sz w:val="22"/>
          <w:szCs w:val="22"/>
        </w:rPr>
        <w:t xml:space="preserve">Kandidati/kandidatkinje moraju </w:t>
      </w:r>
      <w:r w:rsidRPr="008A4F1D">
        <w:rPr>
          <w:rFonts w:ascii="Arial" w:hAnsi="Arial" w:cs="Arial"/>
          <w:sz w:val="22"/>
          <w:szCs w:val="22"/>
        </w:rPr>
        <w:t xml:space="preserve">zadovoljavati sljedeće uvjete: </w:t>
      </w:r>
    </w:p>
    <w:p w14:paraId="48779D39" w14:textId="77777777" w:rsidR="00CE5BBF" w:rsidRPr="008A4F1D" w:rsidRDefault="00CE5BBF" w:rsidP="008B2BE9">
      <w:pPr>
        <w:pStyle w:val="Default"/>
        <w:rPr>
          <w:rFonts w:ascii="Arial" w:hAnsi="Arial" w:cs="Arial"/>
          <w:sz w:val="22"/>
          <w:szCs w:val="22"/>
        </w:rPr>
      </w:pPr>
    </w:p>
    <w:p w14:paraId="27A87923" w14:textId="0C562C0E" w:rsidR="008B2BE9" w:rsidRDefault="008B2BE9" w:rsidP="00CE5BBF">
      <w:pPr>
        <w:pStyle w:val="Default"/>
        <w:numPr>
          <w:ilvl w:val="0"/>
          <w:numId w:val="8"/>
        </w:numPr>
        <w:spacing w:after="21"/>
        <w:jc w:val="both"/>
        <w:rPr>
          <w:rFonts w:ascii="Arial" w:hAnsi="Arial" w:cs="Arial"/>
          <w:sz w:val="22"/>
          <w:szCs w:val="22"/>
        </w:rPr>
      </w:pPr>
      <w:r w:rsidRPr="008A4F1D">
        <w:rPr>
          <w:rFonts w:ascii="Arial" w:hAnsi="Arial" w:cs="Arial"/>
          <w:sz w:val="22"/>
          <w:szCs w:val="22"/>
        </w:rPr>
        <w:t xml:space="preserve">Biti članovi nastavnog </w:t>
      </w:r>
      <w:r>
        <w:rPr>
          <w:rFonts w:ascii="Arial" w:hAnsi="Arial" w:cs="Arial"/>
          <w:sz w:val="22"/>
          <w:szCs w:val="22"/>
        </w:rPr>
        <w:t xml:space="preserve">i nenastavnog </w:t>
      </w:r>
      <w:r w:rsidRPr="008A4F1D">
        <w:rPr>
          <w:rFonts w:ascii="Arial" w:hAnsi="Arial" w:cs="Arial"/>
          <w:sz w:val="22"/>
          <w:szCs w:val="22"/>
        </w:rPr>
        <w:t>osoblja</w:t>
      </w:r>
      <w:r w:rsidR="00CE5BBF">
        <w:rPr>
          <w:rFonts w:ascii="Arial" w:hAnsi="Arial" w:cs="Arial"/>
          <w:sz w:val="22"/>
          <w:szCs w:val="22"/>
        </w:rPr>
        <w:t xml:space="preserve"> jednog od sljedećih visokih učilišta koja sačinjavaju konzorcij </w:t>
      </w:r>
      <w:r w:rsidR="00CE5BBF" w:rsidRPr="00CE5BBF">
        <w:rPr>
          <w:rFonts w:ascii="Arial" w:hAnsi="Arial" w:cs="Arial"/>
          <w:i/>
          <w:iCs/>
          <w:sz w:val="22"/>
          <w:szCs w:val="22"/>
        </w:rPr>
        <w:t>Knowledge Triangle</w:t>
      </w:r>
      <w:r w:rsidR="00CE5BBF">
        <w:rPr>
          <w:rFonts w:ascii="Arial" w:hAnsi="Arial" w:cs="Arial"/>
          <w:sz w:val="22"/>
          <w:szCs w:val="22"/>
        </w:rPr>
        <w:t>:</w:t>
      </w:r>
    </w:p>
    <w:p w14:paraId="1D8DD996" w14:textId="77777777" w:rsidR="00CE5BBF" w:rsidRPr="00CE5BBF" w:rsidRDefault="00CE5BBF" w:rsidP="00CE5BBF">
      <w:pPr>
        <w:pStyle w:val="Default"/>
        <w:numPr>
          <w:ilvl w:val="0"/>
          <w:numId w:val="9"/>
        </w:numPr>
        <w:spacing w:after="21"/>
        <w:jc w:val="both"/>
        <w:rPr>
          <w:rFonts w:ascii="Arial" w:hAnsi="Arial" w:cs="Arial"/>
          <w:sz w:val="22"/>
          <w:szCs w:val="22"/>
        </w:rPr>
      </w:pPr>
      <w:r w:rsidRPr="00CE5BBF">
        <w:rPr>
          <w:rFonts w:ascii="Arial" w:hAnsi="Arial" w:cs="Arial"/>
          <w:sz w:val="22"/>
          <w:szCs w:val="22"/>
        </w:rPr>
        <w:t>Veleučilište PAR (koordinator)</w:t>
      </w:r>
    </w:p>
    <w:p w14:paraId="65E104C4" w14:textId="77777777" w:rsidR="00CE5BBF" w:rsidRPr="00CE5BBF" w:rsidRDefault="00CE5BBF" w:rsidP="00CE5BBF">
      <w:pPr>
        <w:pStyle w:val="Default"/>
        <w:numPr>
          <w:ilvl w:val="0"/>
          <w:numId w:val="9"/>
        </w:numPr>
        <w:spacing w:after="21"/>
        <w:jc w:val="both"/>
        <w:rPr>
          <w:rFonts w:ascii="Arial" w:hAnsi="Arial" w:cs="Arial"/>
          <w:sz w:val="22"/>
          <w:szCs w:val="22"/>
        </w:rPr>
      </w:pPr>
      <w:r w:rsidRPr="00CE5BBF">
        <w:rPr>
          <w:rFonts w:ascii="Arial" w:hAnsi="Arial" w:cs="Arial"/>
          <w:sz w:val="22"/>
          <w:szCs w:val="22"/>
        </w:rPr>
        <w:t>Međimursko veleučilište u Čakovcu</w:t>
      </w:r>
    </w:p>
    <w:p w14:paraId="0480B2AA" w14:textId="77777777" w:rsidR="00CE5BBF" w:rsidRPr="00CE5BBF" w:rsidRDefault="00CE5BBF" w:rsidP="00CE5BBF">
      <w:pPr>
        <w:pStyle w:val="Default"/>
        <w:numPr>
          <w:ilvl w:val="0"/>
          <w:numId w:val="9"/>
        </w:numPr>
        <w:spacing w:after="21"/>
        <w:jc w:val="both"/>
        <w:rPr>
          <w:rFonts w:ascii="Arial" w:hAnsi="Arial" w:cs="Arial"/>
          <w:sz w:val="22"/>
          <w:szCs w:val="22"/>
        </w:rPr>
      </w:pPr>
      <w:r w:rsidRPr="00CE5BBF">
        <w:rPr>
          <w:rFonts w:ascii="Arial" w:hAnsi="Arial" w:cs="Arial"/>
          <w:sz w:val="22"/>
          <w:szCs w:val="22"/>
        </w:rPr>
        <w:t>Veleučilište Lavoslav Ružička u Vukovaru</w:t>
      </w:r>
    </w:p>
    <w:p w14:paraId="5852E6F8" w14:textId="77777777" w:rsidR="00CE5BBF" w:rsidRPr="00CE5BBF" w:rsidRDefault="00CE5BBF" w:rsidP="00CE5BBF">
      <w:pPr>
        <w:pStyle w:val="Default"/>
        <w:numPr>
          <w:ilvl w:val="0"/>
          <w:numId w:val="9"/>
        </w:numPr>
        <w:spacing w:after="21"/>
        <w:jc w:val="both"/>
        <w:rPr>
          <w:rFonts w:ascii="Arial" w:hAnsi="Arial" w:cs="Arial"/>
          <w:sz w:val="22"/>
          <w:szCs w:val="22"/>
        </w:rPr>
      </w:pPr>
      <w:r w:rsidRPr="00CE5BBF">
        <w:rPr>
          <w:rFonts w:ascii="Arial" w:hAnsi="Arial" w:cs="Arial"/>
          <w:sz w:val="22"/>
          <w:szCs w:val="22"/>
        </w:rPr>
        <w:t>EFFECTUS veleučilište</w:t>
      </w:r>
    </w:p>
    <w:p w14:paraId="7F738F4F" w14:textId="77777777" w:rsidR="00CE5BBF" w:rsidRPr="00CE5BBF" w:rsidRDefault="00CE5BBF" w:rsidP="00CE5BBF">
      <w:pPr>
        <w:pStyle w:val="Default"/>
        <w:numPr>
          <w:ilvl w:val="0"/>
          <w:numId w:val="9"/>
        </w:numPr>
        <w:spacing w:after="21"/>
        <w:jc w:val="both"/>
        <w:rPr>
          <w:rFonts w:ascii="Arial" w:hAnsi="Arial" w:cs="Arial"/>
          <w:sz w:val="22"/>
          <w:szCs w:val="22"/>
        </w:rPr>
      </w:pPr>
      <w:r w:rsidRPr="00CE5BBF">
        <w:rPr>
          <w:rFonts w:ascii="Arial" w:hAnsi="Arial" w:cs="Arial"/>
          <w:sz w:val="22"/>
          <w:szCs w:val="22"/>
        </w:rPr>
        <w:t>Poslovno veleučilište Zagreb</w:t>
      </w:r>
    </w:p>
    <w:p w14:paraId="704D04FC" w14:textId="77777777" w:rsidR="00CE5BBF" w:rsidRPr="00C92259" w:rsidRDefault="00CE5BBF" w:rsidP="00CE5BBF">
      <w:pPr>
        <w:pStyle w:val="Default"/>
        <w:spacing w:after="21"/>
        <w:ind w:left="720"/>
        <w:jc w:val="both"/>
        <w:rPr>
          <w:rFonts w:ascii="Arial" w:hAnsi="Arial" w:cs="Arial"/>
          <w:sz w:val="22"/>
          <w:szCs w:val="22"/>
        </w:rPr>
      </w:pPr>
    </w:p>
    <w:p w14:paraId="67667DA4" w14:textId="46C01CE5" w:rsidR="008B2BE9" w:rsidRDefault="008B2BE9" w:rsidP="00CE5BBF">
      <w:pPr>
        <w:pStyle w:val="Default"/>
        <w:numPr>
          <w:ilvl w:val="0"/>
          <w:numId w:val="8"/>
        </w:numPr>
        <w:spacing w:after="21"/>
        <w:jc w:val="both"/>
        <w:rPr>
          <w:rFonts w:ascii="Arial" w:hAnsi="Arial" w:cs="Arial"/>
          <w:sz w:val="22"/>
          <w:szCs w:val="22"/>
        </w:rPr>
      </w:pPr>
      <w:r w:rsidRPr="00C92259">
        <w:rPr>
          <w:rFonts w:ascii="Arial" w:hAnsi="Arial" w:cs="Arial"/>
          <w:sz w:val="22"/>
          <w:szCs w:val="22"/>
        </w:rPr>
        <w:lastRenderedPageBreak/>
        <w:t xml:space="preserve">Imati suglasnog neposrednog rukovoditelja o odsustvu kandidata/kandidatkinje s radnog mjesta; </w:t>
      </w:r>
    </w:p>
    <w:p w14:paraId="451160EC" w14:textId="77777777" w:rsidR="00CE5BBF" w:rsidRPr="00C92259" w:rsidRDefault="00CE5BBF" w:rsidP="00CE5BBF">
      <w:pPr>
        <w:pStyle w:val="Default"/>
        <w:spacing w:after="21"/>
        <w:ind w:left="720"/>
        <w:jc w:val="both"/>
        <w:rPr>
          <w:rFonts w:ascii="Arial" w:hAnsi="Arial" w:cs="Arial"/>
          <w:sz w:val="22"/>
          <w:szCs w:val="22"/>
        </w:rPr>
      </w:pPr>
    </w:p>
    <w:p w14:paraId="61EEDC69" w14:textId="77777777" w:rsidR="008B2BE9" w:rsidRPr="00C92259" w:rsidRDefault="008B2BE9" w:rsidP="00CE5BBF">
      <w:pPr>
        <w:pStyle w:val="Default"/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C92259">
        <w:rPr>
          <w:rFonts w:ascii="Arial" w:hAnsi="Arial" w:cs="Arial"/>
          <w:sz w:val="22"/>
          <w:szCs w:val="22"/>
        </w:rPr>
        <w:t>. Imati zadovoljavajuće znanje stranog jezika na kojem će se</w:t>
      </w:r>
      <w:r>
        <w:rPr>
          <w:rFonts w:ascii="Arial" w:hAnsi="Arial" w:cs="Arial"/>
          <w:sz w:val="22"/>
          <w:szCs w:val="22"/>
        </w:rPr>
        <w:t xml:space="preserve"> stručno</w:t>
      </w:r>
      <w:r w:rsidRPr="00C92259">
        <w:rPr>
          <w:rFonts w:ascii="Arial" w:hAnsi="Arial" w:cs="Arial"/>
          <w:sz w:val="22"/>
          <w:szCs w:val="22"/>
        </w:rPr>
        <w:t xml:space="preserve"> usavršavati. </w:t>
      </w:r>
    </w:p>
    <w:p w14:paraId="238A8E33" w14:textId="77777777" w:rsidR="008B2BE9" w:rsidRPr="00C92259" w:rsidRDefault="008B2BE9" w:rsidP="008B2BE9">
      <w:pPr>
        <w:pStyle w:val="Default"/>
        <w:rPr>
          <w:rFonts w:ascii="Arial" w:hAnsi="Arial" w:cs="Arial"/>
          <w:sz w:val="22"/>
          <w:szCs w:val="22"/>
        </w:rPr>
      </w:pPr>
    </w:p>
    <w:p w14:paraId="157DFD24" w14:textId="77777777" w:rsidR="008B2BE9" w:rsidRDefault="008B2BE9" w:rsidP="008B2BE9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1D6513EA" w14:textId="77777777" w:rsidR="008B2BE9" w:rsidRDefault="008B2BE9" w:rsidP="008B2BE9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GDJE SE</w:t>
      </w:r>
      <w:r w:rsidRPr="00C92259">
        <w:rPr>
          <w:rFonts w:ascii="Arial" w:hAnsi="Arial" w:cs="Arial"/>
          <w:b/>
          <w:bCs/>
          <w:sz w:val="22"/>
          <w:szCs w:val="22"/>
        </w:rPr>
        <w:t xml:space="preserve"> MOŽE OTIĆI</w:t>
      </w:r>
    </w:p>
    <w:p w14:paraId="49B9B693" w14:textId="77777777" w:rsidR="008B2BE9" w:rsidRPr="00C92259" w:rsidRDefault="008B2BE9" w:rsidP="008B2BE9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49DF293" w14:textId="054B152A" w:rsidR="008B2BE9" w:rsidRDefault="008B2BE9" w:rsidP="008B2BE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92259">
        <w:rPr>
          <w:rFonts w:ascii="Arial" w:hAnsi="Arial" w:cs="Arial"/>
          <w:sz w:val="22"/>
          <w:szCs w:val="22"/>
        </w:rPr>
        <w:t xml:space="preserve">U svrhu stručnog usavršavanja mobilnost se može održati </w:t>
      </w:r>
      <w:r>
        <w:rPr>
          <w:rFonts w:ascii="Arial" w:hAnsi="Arial" w:cs="Arial"/>
          <w:sz w:val="22"/>
          <w:szCs w:val="22"/>
        </w:rPr>
        <w:t>na visokim učilištima</w:t>
      </w:r>
      <w:r w:rsidRPr="00C92259">
        <w:rPr>
          <w:rFonts w:ascii="Arial" w:hAnsi="Arial" w:cs="Arial"/>
          <w:sz w:val="22"/>
          <w:szCs w:val="22"/>
        </w:rPr>
        <w:t xml:space="preserve"> ili poduzećima unutar Europske unije. </w:t>
      </w:r>
    </w:p>
    <w:p w14:paraId="3F42F487" w14:textId="77777777" w:rsidR="00CE5BBF" w:rsidRDefault="00CE5BBF" w:rsidP="008B2BE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418D31B" w14:textId="753F7BD9" w:rsidR="008B2BE9" w:rsidRDefault="008B2BE9" w:rsidP="008B2BE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92259">
        <w:rPr>
          <w:rFonts w:ascii="Arial" w:hAnsi="Arial" w:cs="Arial"/>
          <w:sz w:val="22"/>
          <w:szCs w:val="22"/>
        </w:rPr>
        <w:t xml:space="preserve">U Erasmus+ programu Ključna aktivnost 1 moguća je mobilnost prema programskim zemljama: države članice EU, Makedonija, </w:t>
      </w:r>
      <w:r>
        <w:rPr>
          <w:rFonts w:ascii="Arial" w:hAnsi="Arial" w:cs="Arial"/>
          <w:sz w:val="22"/>
          <w:szCs w:val="22"/>
        </w:rPr>
        <w:t xml:space="preserve">Srbija, </w:t>
      </w:r>
      <w:r w:rsidRPr="00C92259">
        <w:rPr>
          <w:rFonts w:ascii="Arial" w:hAnsi="Arial" w:cs="Arial"/>
          <w:sz w:val="22"/>
          <w:szCs w:val="22"/>
        </w:rPr>
        <w:t>Island, Lihtenštajn, Norveška, Turska</w:t>
      </w:r>
      <w:r w:rsidR="00D258B6">
        <w:rPr>
          <w:rFonts w:ascii="Arial" w:hAnsi="Arial" w:cs="Arial"/>
          <w:sz w:val="22"/>
          <w:szCs w:val="22"/>
        </w:rPr>
        <w:t>.</w:t>
      </w:r>
    </w:p>
    <w:p w14:paraId="071F6DE9" w14:textId="77777777" w:rsidR="00CE5BBF" w:rsidRDefault="00CE5BBF" w:rsidP="008B2BE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C0DA542" w14:textId="1745834D" w:rsidR="00D258B6" w:rsidRDefault="00D258B6" w:rsidP="00D258B6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Prihvatljive su i tzv. t</w:t>
      </w:r>
      <w:r w:rsidRPr="00D258B6">
        <w:rPr>
          <w:rFonts w:ascii="Arial" w:hAnsi="Arial" w:cs="Arial"/>
          <w:sz w:val="22"/>
          <w:szCs w:val="22"/>
        </w:rPr>
        <w:t>reće/partnerske zemlje iz Regije 13 (Andora,</w:t>
      </w:r>
      <w:r>
        <w:rPr>
          <w:rFonts w:ascii="Arial" w:hAnsi="Arial" w:cs="Arial"/>
          <w:sz w:val="22"/>
          <w:szCs w:val="22"/>
        </w:rPr>
        <w:t xml:space="preserve"> </w:t>
      </w:r>
      <w:r w:rsidRPr="00D258B6">
        <w:rPr>
          <w:rFonts w:ascii="Arial" w:hAnsi="Arial" w:cs="Arial"/>
          <w:sz w:val="22"/>
          <w:szCs w:val="22"/>
        </w:rPr>
        <w:t xml:space="preserve">Monako, San Marino, </w:t>
      </w:r>
      <w:r>
        <w:rPr>
          <w:rFonts w:ascii="Arial" w:hAnsi="Arial" w:cs="Arial"/>
          <w:sz w:val="22"/>
          <w:szCs w:val="22"/>
        </w:rPr>
        <w:t>V</w:t>
      </w:r>
      <w:r w:rsidRPr="00D258B6">
        <w:rPr>
          <w:rFonts w:ascii="Arial" w:hAnsi="Arial" w:cs="Arial"/>
          <w:sz w:val="22"/>
          <w:szCs w:val="22"/>
        </w:rPr>
        <w:t>atikan) i Regije 14 (Farski</w:t>
      </w:r>
      <w:r>
        <w:rPr>
          <w:rFonts w:ascii="Arial" w:hAnsi="Arial" w:cs="Arial"/>
          <w:sz w:val="22"/>
          <w:szCs w:val="22"/>
        </w:rPr>
        <w:t xml:space="preserve"> </w:t>
      </w:r>
      <w:r w:rsidRPr="00D258B6">
        <w:rPr>
          <w:rFonts w:ascii="Arial" w:hAnsi="Arial" w:cs="Arial"/>
          <w:sz w:val="22"/>
          <w:szCs w:val="22"/>
        </w:rPr>
        <w:t>otoci, Švicarska, Ujedinjeno Kraljevstvo)</w:t>
      </w:r>
      <w:r>
        <w:rPr>
          <w:rFonts w:ascii="Arial" w:hAnsi="Arial" w:cs="Arial"/>
          <w:sz w:val="22"/>
          <w:szCs w:val="22"/>
        </w:rPr>
        <w:t>.</w:t>
      </w:r>
    </w:p>
    <w:p w14:paraId="2767956B" w14:textId="77777777" w:rsidR="008B2BE9" w:rsidRDefault="008B2BE9" w:rsidP="008B2BE9">
      <w:pPr>
        <w:pStyle w:val="Default"/>
        <w:rPr>
          <w:rFonts w:ascii="Arial" w:hAnsi="Arial" w:cs="Arial"/>
          <w:sz w:val="22"/>
          <w:szCs w:val="22"/>
        </w:rPr>
      </w:pPr>
    </w:p>
    <w:p w14:paraId="4D00EE6B" w14:textId="77777777" w:rsidR="008B2BE9" w:rsidRPr="00C92259" w:rsidRDefault="008B2BE9" w:rsidP="008B2BE9">
      <w:pPr>
        <w:pStyle w:val="Default"/>
        <w:rPr>
          <w:rFonts w:ascii="Arial" w:hAnsi="Arial" w:cs="Arial"/>
          <w:sz w:val="22"/>
          <w:szCs w:val="22"/>
        </w:rPr>
      </w:pPr>
    </w:p>
    <w:p w14:paraId="37C75291" w14:textId="77777777" w:rsidR="008B2BE9" w:rsidRDefault="008B2BE9" w:rsidP="008B2BE9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DULJINA</w:t>
      </w:r>
      <w:r w:rsidRPr="00C92259">
        <w:rPr>
          <w:rFonts w:ascii="Arial" w:hAnsi="Arial" w:cs="Arial"/>
          <w:b/>
          <w:bCs/>
          <w:sz w:val="22"/>
          <w:szCs w:val="22"/>
        </w:rPr>
        <w:t xml:space="preserve"> BORAVKA</w:t>
      </w:r>
    </w:p>
    <w:p w14:paraId="74B75A64" w14:textId="77777777" w:rsidR="008B2BE9" w:rsidRPr="00C92259" w:rsidRDefault="008B2BE9" w:rsidP="008B2BE9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3913A6BD" w14:textId="2F804EFE" w:rsidR="008B2BE9" w:rsidRDefault="008B2BE9" w:rsidP="008B2BE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92259">
        <w:rPr>
          <w:rFonts w:ascii="Arial" w:hAnsi="Arial" w:cs="Arial"/>
          <w:sz w:val="22"/>
          <w:szCs w:val="22"/>
        </w:rPr>
        <w:t>Mobilnost osoblja u svrhu stručn</w:t>
      </w:r>
      <w:r>
        <w:rPr>
          <w:rFonts w:ascii="Arial" w:hAnsi="Arial" w:cs="Arial"/>
          <w:sz w:val="22"/>
          <w:szCs w:val="22"/>
        </w:rPr>
        <w:t>og usavršavanja može trajati</w:t>
      </w:r>
      <w:r w:rsidRPr="00C92259">
        <w:rPr>
          <w:rFonts w:ascii="Arial" w:hAnsi="Arial" w:cs="Arial"/>
          <w:sz w:val="22"/>
          <w:szCs w:val="22"/>
        </w:rPr>
        <w:t xml:space="preserve"> </w:t>
      </w:r>
      <w:r w:rsidR="00D258B6">
        <w:rPr>
          <w:rFonts w:ascii="Arial" w:hAnsi="Arial" w:cs="Arial"/>
          <w:sz w:val="22"/>
          <w:szCs w:val="22"/>
        </w:rPr>
        <w:t xml:space="preserve">do </w:t>
      </w:r>
      <w:r w:rsidRPr="002E47A2">
        <w:rPr>
          <w:rFonts w:ascii="Arial" w:hAnsi="Arial" w:cs="Arial"/>
          <w:b/>
          <w:bCs/>
          <w:sz w:val="22"/>
          <w:szCs w:val="22"/>
        </w:rPr>
        <w:t>7 kalendarskih dana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8B2BE9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u</w:t>
      </w:r>
      <w:r w:rsidRPr="00C92259">
        <w:rPr>
          <w:rFonts w:ascii="Arial" w:hAnsi="Arial" w:cs="Arial"/>
          <w:sz w:val="22"/>
          <w:szCs w:val="22"/>
        </w:rPr>
        <w:t>ključujući dane provedene na putu</w:t>
      </w:r>
      <w:r>
        <w:rPr>
          <w:rFonts w:ascii="Arial" w:hAnsi="Arial" w:cs="Arial"/>
          <w:sz w:val="22"/>
          <w:szCs w:val="22"/>
        </w:rPr>
        <w:t>; npr. 5 dana boravka + 2 dana putovanja)</w:t>
      </w:r>
      <w:r w:rsidRPr="00C92259">
        <w:rPr>
          <w:rFonts w:ascii="Arial" w:hAnsi="Arial" w:cs="Arial"/>
          <w:sz w:val="22"/>
          <w:szCs w:val="22"/>
        </w:rPr>
        <w:t xml:space="preserve">. </w:t>
      </w:r>
    </w:p>
    <w:p w14:paraId="41F0769A" w14:textId="77777777" w:rsidR="008B2BE9" w:rsidRDefault="008B2BE9" w:rsidP="008B2BE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102D8E6" w14:textId="645E4902" w:rsidR="008B2BE9" w:rsidRDefault="008B2BE9" w:rsidP="008B2BE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92259">
        <w:rPr>
          <w:rFonts w:ascii="Arial" w:hAnsi="Arial" w:cs="Arial"/>
          <w:sz w:val="22"/>
          <w:szCs w:val="22"/>
        </w:rPr>
        <w:t>Za mobilnosti u svrhu stručnog usavršavanja međuinstitucijski sporazum nije potreban</w:t>
      </w:r>
      <w:r>
        <w:rPr>
          <w:rFonts w:ascii="Arial" w:hAnsi="Arial" w:cs="Arial"/>
          <w:sz w:val="22"/>
          <w:szCs w:val="22"/>
        </w:rPr>
        <w:t>,</w:t>
      </w:r>
      <w:r w:rsidRPr="00C92259">
        <w:rPr>
          <w:rFonts w:ascii="Arial" w:hAnsi="Arial" w:cs="Arial"/>
          <w:sz w:val="22"/>
          <w:szCs w:val="22"/>
        </w:rPr>
        <w:t xml:space="preserve"> no ako se usavršavanje ostvaruje na </w:t>
      </w:r>
      <w:r>
        <w:rPr>
          <w:rFonts w:ascii="Arial" w:hAnsi="Arial" w:cs="Arial"/>
          <w:sz w:val="22"/>
          <w:szCs w:val="22"/>
        </w:rPr>
        <w:t>visokom učilištu</w:t>
      </w:r>
      <w:r w:rsidRPr="00C92259">
        <w:rPr>
          <w:rFonts w:ascii="Arial" w:hAnsi="Arial" w:cs="Arial"/>
          <w:sz w:val="22"/>
          <w:szCs w:val="22"/>
        </w:rPr>
        <w:t xml:space="preserve">, ta ustanova mora biti nositeljica povelje </w:t>
      </w:r>
      <w:r w:rsidRPr="0079013A">
        <w:rPr>
          <w:rFonts w:ascii="Arial" w:hAnsi="Arial" w:cs="Arial"/>
          <w:i/>
          <w:sz w:val="22"/>
          <w:szCs w:val="22"/>
        </w:rPr>
        <w:t>Erasmus Charter for Higher Education</w:t>
      </w:r>
      <w:r w:rsidRPr="00C92259">
        <w:rPr>
          <w:rFonts w:ascii="Arial" w:hAnsi="Arial" w:cs="Arial"/>
          <w:sz w:val="22"/>
          <w:szCs w:val="22"/>
        </w:rPr>
        <w:t xml:space="preserve">. </w:t>
      </w:r>
    </w:p>
    <w:p w14:paraId="2547B910" w14:textId="77777777" w:rsidR="008B2BE9" w:rsidRDefault="008B2BE9" w:rsidP="008B2BE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B93558E" w14:textId="77777777" w:rsidR="008B2BE9" w:rsidRDefault="008B2BE9" w:rsidP="008B2BE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92259">
        <w:rPr>
          <w:rFonts w:ascii="Arial" w:hAnsi="Arial" w:cs="Arial"/>
          <w:sz w:val="22"/>
          <w:szCs w:val="22"/>
        </w:rPr>
        <w:t xml:space="preserve">U slučaju stručnog usavršavanja na ustanovi koja nema status visokog učilišta, odnos između člana osoblja i dotične ustanove određen je samo individualnim planom rada te se ne sklapa Erasmus+ međuinstitucijski sporazum. </w:t>
      </w:r>
    </w:p>
    <w:p w14:paraId="6E461202" w14:textId="77777777" w:rsidR="008B2BE9" w:rsidRDefault="008B2BE9" w:rsidP="008B2BE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8AC52BC" w14:textId="77777777" w:rsidR="00D258B6" w:rsidRPr="00C92259" w:rsidRDefault="00D258B6" w:rsidP="008B2BE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12DC65F" w14:textId="77777777" w:rsidR="008B2BE9" w:rsidRDefault="008B2BE9" w:rsidP="008B2BE9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C92259">
        <w:rPr>
          <w:rFonts w:ascii="Arial" w:hAnsi="Arial" w:cs="Arial"/>
          <w:b/>
          <w:bCs/>
          <w:sz w:val="22"/>
          <w:szCs w:val="22"/>
        </w:rPr>
        <w:t>IZNOS FINANCIJSKE POTPORE</w:t>
      </w:r>
    </w:p>
    <w:p w14:paraId="241FF6DE" w14:textId="77777777" w:rsidR="008B2BE9" w:rsidRPr="00C92259" w:rsidRDefault="008B2BE9" w:rsidP="008B2BE9">
      <w:pPr>
        <w:pStyle w:val="Default"/>
        <w:rPr>
          <w:rFonts w:ascii="Arial" w:hAnsi="Arial" w:cs="Arial"/>
          <w:sz w:val="22"/>
          <w:szCs w:val="22"/>
        </w:rPr>
      </w:pPr>
    </w:p>
    <w:p w14:paraId="794E59A5" w14:textId="4B35F19B" w:rsidR="008B2BE9" w:rsidRDefault="008B2BE9" w:rsidP="008B2BE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92259">
        <w:rPr>
          <w:rFonts w:ascii="Arial" w:hAnsi="Arial" w:cs="Arial"/>
          <w:sz w:val="22"/>
          <w:szCs w:val="22"/>
        </w:rPr>
        <w:t xml:space="preserve">Za izračun financijske potpore za svaku pojedinačnu osobu (nastavno </w:t>
      </w:r>
      <w:r>
        <w:rPr>
          <w:rFonts w:ascii="Arial" w:hAnsi="Arial" w:cs="Arial"/>
          <w:sz w:val="22"/>
          <w:szCs w:val="22"/>
        </w:rPr>
        <w:t xml:space="preserve">i nenastavno </w:t>
      </w:r>
      <w:r w:rsidRPr="00C92259">
        <w:rPr>
          <w:rFonts w:ascii="Arial" w:hAnsi="Arial" w:cs="Arial"/>
          <w:sz w:val="22"/>
          <w:szCs w:val="22"/>
        </w:rPr>
        <w:t xml:space="preserve">osoblje) uzimaju se u obzir troškovi života (samo za radne dane provedene na mobilnosti, ne uključujući </w:t>
      </w:r>
      <w:r w:rsidR="0018186B">
        <w:rPr>
          <w:rFonts w:ascii="Arial" w:hAnsi="Arial" w:cs="Arial"/>
          <w:sz w:val="22"/>
          <w:szCs w:val="22"/>
        </w:rPr>
        <w:t xml:space="preserve">nužno </w:t>
      </w:r>
      <w:r w:rsidRPr="00C92259">
        <w:rPr>
          <w:rFonts w:ascii="Arial" w:hAnsi="Arial" w:cs="Arial"/>
          <w:sz w:val="22"/>
          <w:szCs w:val="22"/>
        </w:rPr>
        <w:t xml:space="preserve">dane provedene i na putu) te putni troškovi određeni od strane Europske komisije. </w:t>
      </w:r>
    </w:p>
    <w:p w14:paraId="4DD1F538" w14:textId="77777777" w:rsidR="008B2BE9" w:rsidRDefault="008B2BE9" w:rsidP="008B2BE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92259">
        <w:rPr>
          <w:rFonts w:ascii="Arial" w:hAnsi="Arial" w:cs="Arial"/>
          <w:sz w:val="22"/>
          <w:szCs w:val="22"/>
        </w:rPr>
        <w:t xml:space="preserve">Tablica iznosa za </w:t>
      </w:r>
      <w:r>
        <w:rPr>
          <w:rFonts w:ascii="Arial" w:hAnsi="Arial" w:cs="Arial"/>
          <w:sz w:val="22"/>
          <w:szCs w:val="22"/>
        </w:rPr>
        <w:t>pojedinačnu potporu</w:t>
      </w:r>
      <w:r w:rsidRPr="006A06B8">
        <w:rPr>
          <w:rFonts w:ascii="Arial" w:hAnsi="Arial" w:cs="Arial"/>
          <w:sz w:val="22"/>
          <w:szCs w:val="22"/>
        </w:rPr>
        <w:t xml:space="preserve"> </w:t>
      </w:r>
      <w:r w:rsidRPr="00C92259">
        <w:rPr>
          <w:rFonts w:ascii="Arial" w:hAnsi="Arial" w:cs="Arial"/>
          <w:sz w:val="22"/>
          <w:szCs w:val="22"/>
        </w:rPr>
        <w:t xml:space="preserve">kao i tablica iznosa za putne troškove nalaze se u Privitku Natječaja. </w:t>
      </w:r>
    </w:p>
    <w:p w14:paraId="0AB93CF0" w14:textId="77777777" w:rsidR="008B2BE9" w:rsidRDefault="008B2BE9" w:rsidP="008B2BE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F63839F" w14:textId="246ED741" w:rsidR="008B2BE9" w:rsidRDefault="008B2BE9" w:rsidP="008B2BE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92259">
        <w:rPr>
          <w:rFonts w:ascii="Arial" w:hAnsi="Arial" w:cs="Arial"/>
          <w:sz w:val="22"/>
          <w:szCs w:val="22"/>
        </w:rPr>
        <w:t>Nastavno i nenastavno osoblje koje se prijavi na Natječaj, uz uvjet da mu je prijava prihvaćena, ali ne uđe u krug osoblja</w:t>
      </w:r>
      <w:r>
        <w:rPr>
          <w:rFonts w:ascii="Arial" w:hAnsi="Arial" w:cs="Arial"/>
          <w:sz w:val="22"/>
          <w:szCs w:val="22"/>
        </w:rPr>
        <w:t xml:space="preserve"> kojem se dodjeljuje financijska potpora</w:t>
      </w:r>
      <w:r w:rsidRPr="00C92259">
        <w:rPr>
          <w:rFonts w:ascii="Arial" w:hAnsi="Arial" w:cs="Arial"/>
          <w:sz w:val="22"/>
          <w:szCs w:val="22"/>
        </w:rPr>
        <w:t xml:space="preserve">, može na razmjenu otići o vlastitom trošku (tzv. </w:t>
      </w:r>
      <w:r w:rsidRPr="00001D41">
        <w:rPr>
          <w:rFonts w:ascii="Arial" w:hAnsi="Arial" w:cs="Arial"/>
          <w:i/>
          <w:sz w:val="22"/>
          <w:szCs w:val="22"/>
        </w:rPr>
        <w:t xml:space="preserve">zero-grant </w:t>
      </w:r>
      <w:r>
        <w:rPr>
          <w:rFonts w:ascii="Arial" w:hAnsi="Arial" w:cs="Arial"/>
          <w:sz w:val="22"/>
          <w:szCs w:val="22"/>
        </w:rPr>
        <w:t>mobilnost</w:t>
      </w:r>
      <w:r w:rsidRPr="00C92259">
        <w:rPr>
          <w:rFonts w:ascii="Arial" w:hAnsi="Arial" w:cs="Arial"/>
          <w:sz w:val="22"/>
          <w:szCs w:val="22"/>
        </w:rPr>
        <w:t xml:space="preserve">). Na </w:t>
      </w:r>
      <w:r w:rsidRPr="00001D41">
        <w:rPr>
          <w:rFonts w:ascii="Arial" w:hAnsi="Arial" w:cs="Arial"/>
          <w:i/>
          <w:sz w:val="22"/>
          <w:szCs w:val="22"/>
        </w:rPr>
        <w:t>zero-grant</w:t>
      </w:r>
      <w:r w:rsidRPr="00C922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mobilnost</w:t>
      </w:r>
      <w:r w:rsidRPr="00C92259">
        <w:rPr>
          <w:rFonts w:ascii="Arial" w:hAnsi="Arial" w:cs="Arial"/>
          <w:sz w:val="22"/>
          <w:szCs w:val="22"/>
        </w:rPr>
        <w:t xml:space="preserve"> se primjenjuju sva pravila kao i za </w:t>
      </w:r>
      <w:r>
        <w:rPr>
          <w:rFonts w:ascii="Arial" w:hAnsi="Arial" w:cs="Arial"/>
          <w:sz w:val="22"/>
          <w:szCs w:val="22"/>
        </w:rPr>
        <w:t>mobilnost osoblja</w:t>
      </w:r>
      <w:r w:rsidRPr="00C92259">
        <w:rPr>
          <w:rFonts w:ascii="Arial" w:hAnsi="Arial" w:cs="Arial"/>
          <w:sz w:val="22"/>
          <w:szCs w:val="22"/>
        </w:rPr>
        <w:t xml:space="preserve"> koje će primiti Erasmus+ financijsku potporu. </w:t>
      </w:r>
    </w:p>
    <w:p w14:paraId="27BD730F" w14:textId="77777777" w:rsidR="008B2BE9" w:rsidRDefault="008B2BE9" w:rsidP="008B2BE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9F3C983" w14:textId="05B26E37" w:rsidR="008B2BE9" w:rsidRDefault="008B2BE9" w:rsidP="008B2BE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92259">
        <w:rPr>
          <w:rFonts w:ascii="Arial" w:hAnsi="Arial" w:cs="Arial"/>
          <w:sz w:val="22"/>
          <w:szCs w:val="22"/>
        </w:rPr>
        <w:t xml:space="preserve">Nastavno </w:t>
      </w:r>
      <w:r>
        <w:rPr>
          <w:rFonts w:ascii="Arial" w:hAnsi="Arial" w:cs="Arial"/>
          <w:sz w:val="22"/>
          <w:szCs w:val="22"/>
        </w:rPr>
        <w:t xml:space="preserve">i nenastavno osoblje </w:t>
      </w:r>
      <w:r w:rsidRPr="00C92259">
        <w:rPr>
          <w:rFonts w:ascii="Arial" w:hAnsi="Arial" w:cs="Arial"/>
          <w:sz w:val="22"/>
          <w:szCs w:val="22"/>
        </w:rPr>
        <w:t xml:space="preserve">s posebnim potrebama ima pravo na uvećani iznos financijske potpore (za detalje i opis postupka prijava </w:t>
      </w:r>
      <w:r>
        <w:rPr>
          <w:rFonts w:ascii="Arial" w:hAnsi="Arial" w:cs="Arial"/>
          <w:sz w:val="22"/>
          <w:szCs w:val="22"/>
        </w:rPr>
        <w:t xml:space="preserve">u ovoj kategoriji </w:t>
      </w:r>
      <w:r w:rsidRPr="00C92259">
        <w:rPr>
          <w:rFonts w:ascii="Arial" w:hAnsi="Arial" w:cs="Arial"/>
          <w:sz w:val="22"/>
          <w:szCs w:val="22"/>
        </w:rPr>
        <w:t>kandidat</w:t>
      </w:r>
      <w:r w:rsidR="00CE5BBF">
        <w:rPr>
          <w:rFonts w:ascii="Arial" w:hAnsi="Arial" w:cs="Arial"/>
          <w:sz w:val="22"/>
          <w:szCs w:val="22"/>
        </w:rPr>
        <w:t xml:space="preserve">e potičemo da se jave </w:t>
      </w:r>
      <w:r w:rsidRPr="005031B0">
        <w:rPr>
          <w:rFonts w:ascii="Arial" w:hAnsi="Arial" w:cs="Arial"/>
          <w:sz w:val="22"/>
          <w:szCs w:val="22"/>
        </w:rPr>
        <w:t>Uredu za međunarodnu suradnju</w:t>
      </w:r>
      <w:r>
        <w:rPr>
          <w:rFonts w:ascii="Arial" w:hAnsi="Arial" w:cs="Arial"/>
          <w:sz w:val="22"/>
          <w:szCs w:val="22"/>
        </w:rPr>
        <w:t xml:space="preserve"> Veleučilišta PAR</w:t>
      </w:r>
      <w:r w:rsidRPr="00C92259">
        <w:rPr>
          <w:rFonts w:ascii="Arial" w:hAnsi="Arial" w:cs="Arial"/>
          <w:sz w:val="22"/>
          <w:szCs w:val="22"/>
        </w:rPr>
        <w:t xml:space="preserve">). </w:t>
      </w:r>
    </w:p>
    <w:p w14:paraId="08866FE0" w14:textId="77777777" w:rsidR="008B2BE9" w:rsidRDefault="008B2BE9" w:rsidP="008B2BE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87E8A37" w14:textId="77777777" w:rsidR="008B2BE9" w:rsidRDefault="008B2BE9" w:rsidP="008B2BE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92259">
        <w:rPr>
          <w:rFonts w:ascii="Arial" w:hAnsi="Arial" w:cs="Arial"/>
          <w:sz w:val="22"/>
          <w:szCs w:val="22"/>
        </w:rPr>
        <w:t xml:space="preserve">Napomena: Osoblje ne može dobiti financijsku potporu u okviru programa Erasmus+ ukoliko će mobilnost biti paralelno financirana iz drugih sredstava koja potječu iz Europske unije. </w:t>
      </w:r>
    </w:p>
    <w:p w14:paraId="19892F68" w14:textId="77777777" w:rsidR="008B2BE9" w:rsidRDefault="008B2BE9" w:rsidP="008B2BE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EEC70F0" w14:textId="6C938C3E" w:rsidR="00936E0F" w:rsidRDefault="008B2BE9" w:rsidP="008B2BE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92259">
        <w:rPr>
          <w:rFonts w:ascii="Arial" w:hAnsi="Arial" w:cs="Arial"/>
          <w:sz w:val="22"/>
          <w:szCs w:val="22"/>
        </w:rPr>
        <w:lastRenderedPageBreak/>
        <w:t xml:space="preserve">Financijska potpora bit će isplaćena u </w:t>
      </w:r>
      <w:r>
        <w:rPr>
          <w:rFonts w:ascii="Arial" w:hAnsi="Arial" w:cs="Arial"/>
          <w:sz w:val="22"/>
          <w:szCs w:val="22"/>
        </w:rPr>
        <w:t>eurima</w:t>
      </w:r>
      <w:r w:rsidR="00F916DA">
        <w:rPr>
          <w:rFonts w:ascii="Arial" w:hAnsi="Arial" w:cs="Arial"/>
          <w:sz w:val="22"/>
          <w:szCs w:val="22"/>
        </w:rPr>
        <w:t xml:space="preserve"> na osobne bankovne račune izabranih kandidata</w:t>
      </w:r>
      <w:r>
        <w:rPr>
          <w:rFonts w:ascii="Arial" w:hAnsi="Arial" w:cs="Arial"/>
          <w:sz w:val="22"/>
          <w:szCs w:val="22"/>
        </w:rPr>
        <w:t>.</w:t>
      </w:r>
    </w:p>
    <w:p w14:paraId="169BA8AF" w14:textId="77777777" w:rsidR="00CE5BBF" w:rsidRDefault="00CE5BBF" w:rsidP="00CE5BBF">
      <w:pPr>
        <w:spacing w:after="0" w:line="240" w:lineRule="auto"/>
        <w:rPr>
          <w:rFonts w:ascii="Arial" w:hAnsi="Arial" w:cs="Arial"/>
        </w:rPr>
      </w:pPr>
    </w:p>
    <w:p w14:paraId="43F8B5E0" w14:textId="77777777" w:rsidR="00CE5BBF" w:rsidRDefault="00CE5BBF" w:rsidP="00CE5BBF">
      <w:pPr>
        <w:spacing w:after="0" w:line="240" w:lineRule="auto"/>
        <w:rPr>
          <w:rFonts w:ascii="Arial" w:hAnsi="Arial" w:cs="Arial"/>
        </w:rPr>
      </w:pPr>
    </w:p>
    <w:p w14:paraId="40ADE084" w14:textId="6CA2FE0A" w:rsidR="008B2BE9" w:rsidRPr="00C92259" w:rsidRDefault="008B2BE9" w:rsidP="00CE5BBF">
      <w:pPr>
        <w:spacing w:after="0" w:line="240" w:lineRule="auto"/>
        <w:rPr>
          <w:rFonts w:ascii="Arial" w:hAnsi="Arial" w:cs="Arial"/>
        </w:rPr>
      </w:pPr>
      <w:r w:rsidRPr="00C92259">
        <w:rPr>
          <w:rFonts w:ascii="Arial" w:hAnsi="Arial" w:cs="Arial"/>
          <w:b/>
          <w:bCs/>
        </w:rPr>
        <w:t>PRIJAVNA DOKUMENTACIJA</w:t>
      </w:r>
    </w:p>
    <w:p w14:paraId="698B10DA" w14:textId="77777777" w:rsidR="008B2BE9" w:rsidRDefault="008B2BE9" w:rsidP="008B2BE9">
      <w:pPr>
        <w:pStyle w:val="Default"/>
        <w:rPr>
          <w:rFonts w:ascii="Arial" w:hAnsi="Arial" w:cs="Arial"/>
          <w:sz w:val="22"/>
          <w:szCs w:val="22"/>
        </w:rPr>
      </w:pPr>
    </w:p>
    <w:p w14:paraId="1712606D" w14:textId="36D56B9F" w:rsidR="008B2BE9" w:rsidRDefault="00936E0F" w:rsidP="008B2BE9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Kandidati su uz prijavu obvezni dostaviti sljedeće dokumente:</w:t>
      </w:r>
    </w:p>
    <w:p w14:paraId="3709F849" w14:textId="77777777" w:rsidR="008B2BE9" w:rsidRPr="00C92259" w:rsidRDefault="008B2BE9" w:rsidP="008B2BE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486D553" w14:textId="77777777" w:rsidR="008B2BE9" w:rsidRPr="00C92259" w:rsidRDefault="008B2BE9" w:rsidP="008B2BE9">
      <w:pPr>
        <w:pStyle w:val="Default"/>
        <w:spacing w:after="21"/>
        <w:jc w:val="both"/>
        <w:rPr>
          <w:rFonts w:ascii="Arial" w:hAnsi="Arial" w:cs="Arial"/>
          <w:sz w:val="22"/>
          <w:szCs w:val="22"/>
        </w:rPr>
      </w:pPr>
      <w:r w:rsidRPr="00C92259">
        <w:rPr>
          <w:rFonts w:ascii="Arial" w:hAnsi="Arial" w:cs="Arial"/>
          <w:sz w:val="22"/>
          <w:szCs w:val="22"/>
        </w:rPr>
        <w:t xml:space="preserve">1. ispunjen i potpisan obrazac za prijavu mobilnosti </w:t>
      </w:r>
    </w:p>
    <w:p w14:paraId="13B28B99" w14:textId="77777777" w:rsidR="008B2BE9" w:rsidRPr="00C92259" w:rsidRDefault="008B2BE9" w:rsidP="008B2BE9">
      <w:pPr>
        <w:pStyle w:val="Default"/>
        <w:spacing w:after="21"/>
        <w:jc w:val="both"/>
        <w:rPr>
          <w:rFonts w:ascii="Arial" w:hAnsi="Arial" w:cs="Arial"/>
          <w:sz w:val="22"/>
          <w:szCs w:val="22"/>
        </w:rPr>
      </w:pPr>
      <w:r w:rsidRPr="00C92259">
        <w:rPr>
          <w:rFonts w:ascii="Arial" w:hAnsi="Arial" w:cs="Arial"/>
          <w:sz w:val="22"/>
          <w:szCs w:val="22"/>
        </w:rPr>
        <w:t xml:space="preserve">2. preslika osobne iskaznice ili važeće putne isprave </w:t>
      </w:r>
    </w:p>
    <w:p w14:paraId="43A23A22" w14:textId="77777777" w:rsidR="008B2BE9" w:rsidRPr="00C92259" w:rsidRDefault="008B2BE9" w:rsidP="008B2BE9">
      <w:pPr>
        <w:pStyle w:val="Default"/>
        <w:spacing w:after="21"/>
        <w:jc w:val="both"/>
        <w:rPr>
          <w:rFonts w:ascii="Arial" w:hAnsi="Arial" w:cs="Arial"/>
          <w:sz w:val="22"/>
          <w:szCs w:val="22"/>
        </w:rPr>
      </w:pPr>
      <w:r w:rsidRPr="00C92259">
        <w:rPr>
          <w:rFonts w:ascii="Arial" w:hAnsi="Arial" w:cs="Arial"/>
          <w:sz w:val="22"/>
          <w:szCs w:val="22"/>
        </w:rPr>
        <w:t xml:space="preserve">3. životopis na hrvatskom ili engleskom jeziku </w:t>
      </w:r>
    </w:p>
    <w:p w14:paraId="419D041E" w14:textId="33CD5036" w:rsidR="008B2BE9" w:rsidRPr="00C92259" w:rsidRDefault="008B2BE9" w:rsidP="008B2BE9">
      <w:pPr>
        <w:pStyle w:val="Default"/>
        <w:spacing w:after="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C92259">
        <w:rPr>
          <w:rFonts w:ascii="Arial" w:hAnsi="Arial" w:cs="Arial"/>
          <w:sz w:val="22"/>
          <w:szCs w:val="22"/>
        </w:rPr>
        <w:t xml:space="preserve">. potvrda o zaposlenju </w:t>
      </w:r>
      <w:r w:rsidRPr="008A4F1D">
        <w:rPr>
          <w:rFonts w:ascii="Arial" w:hAnsi="Arial" w:cs="Arial"/>
          <w:sz w:val="22"/>
          <w:szCs w:val="22"/>
        </w:rPr>
        <w:t xml:space="preserve">na </w:t>
      </w:r>
      <w:r w:rsidRPr="00CE5BBF">
        <w:rPr>
          <w:rFonts w:ascii="Arial" w:hAnsi="Arial" w:cs="Arial"/>
          <w:sz w:val="22"/>
          <w:szCs w:val="22"/>
        </w:rPr>
        <w:t>Veleučilištu PAR</w:t>
      </w:r>
      <w:r w:rsidRPr="00C922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ili jednoj od navedenih partnerskih ustanova </w:t>
      </w:r>
      <w:r w:rsidRPr="00C92259">
        <w:rPr>
          <w:rFonts w:ascii="Arial" w:hAnsi="Arial" w:cs="Arial"/>
          <w:sz w:val="22"/>
          <w:szCs w:val="22"/>
        </w:rPr>
        <w:t>iz koje je vidljivo da kandidat</w:t>
      </w:r>
      <w:r>
        <w:rPr>
          <w:rFonts w:ascii="Arial" w:hAnsi="Arial" w:cs="Arial"/>
          <w:sz w:val="22"/>
          <w:szCs w:val="22"/>
        </w:rPr>
        <w:t xml:space="preserve"> </w:t>
      </w:r>
      <w:r w:rsidRPr="00C92259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C92259">
        <w:rPr>
          <w:rFonts w:ascii="Arial" w:hAnsi="Arial" w:cs="Arial"/>
          <w:sz w:val="22"/>
          <w:szCs w:val="22"/>
        </w:rPr>
        <w:t xml:space="preserve">kandidatkinja ima sklopljen ugovor o radu / ugovor o djelu te da mu ugovor važi, odnosno da će važiti, za cjelokupno vrijeme trajanja boravka na inozemnoj visokoškolskoj ustanovi (potvrda poslodavca o trajanju ugovora o radu / ugovora o djelu) </w:t>
      </w:r>
    </w:p>
    <w:p w14:paraId="3FB3BD9A" w14:textId="77777777" w:rsidR="008B2BE9" w:rsidRDefault="008B2BE9" w:rsidP="008B2BE9">
      <w:pPr>
        <w:pStyle w:val="Default"/>
        <w:spacing w:after="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C92259">
        <w:rPr>
          <w:rFonts w:ascii="Arial" w:hAnsi="Arial" w:cs="Arial"/>
          <w:sz w:val="22"/>
          <w:szCs w:val="22"/>
        </w:rPr>
        <w:t xml:space="preserve">. potpisana suglasnost nadređene osobe za odsustvo kandidata s radnog mjesta za vrijeme planirane mobilnosti </w:t>
      </w:r>
    </w:p>
    <w:p w14:paraId="6D7D9A74" w14:textId="77777777" w:rsidR="008B2BE9" w:rsidRPr="00482377" w:rsidRDefault="008B2BE9" w:rsidP="008B2BE9">
      <w:pPr>
        <w:pStyle w:val="Default"/>
        <w:spacing w:after="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ispunjena i potpisana </w:t>
      </w:r>
      <w:r w:rsidRPr="00482377">
        <w:rPr>
          <w:rFonts w:ascii="Arial" w:hAnsi="Arial" w:cs="Arial"/>
          <w:sz w:val="22"/>
          <w:szCs w:val="22"/>
        </w:rPr>
        <w:t>suglasnost za korištenje i obradu osobnih podataka, u s</w:t>
      </w:r>
      <w:r>
        <w:rPr>
          <w:rFonts w:ascii="Arial" w:hAnsi="Arial" w:cs="Arial"/>
          <w:sz w:val="22"/>
          <w:szCs w:val="22"/>
        </w:rPr>
        <w:t>kladu s odredbama GDPR-a (Privitak 2 Natječaja).</w:t>
      </w:r>
    </w:p>
    <w:p w14:paraId="069B485C" w14:textId="77777777" w:rsidR="008B2BE9" w:rsidRDefault="008B2BE9" w:rsidP="008B2BE9">
      <w:pPr>
        <w:pStyle w:val="Default"/>
        <w:rPr>
          <w:rFonts w:ascii="Arial" w:hAnsi="Arial" w:cs="Arial"/>
          <w:sz w:val="22"/>
          <w:szCs w:val="22"/>
        </w:rPr>
      </w:pPr>
    </w:p>
    <w:p w14:paraId="0E339A69" w14:textId="77777777" w:rsidR="008B2BE9" w:rsidRDefault="008B2BE9" w:rsidP="008B2BE9">
      <w:pPr>
        <w:pStyle w:val="Default"/>
        <w:rPr>
          <w:rFonts w:ascii="Arial" w:hAnsi="Arial" w:cs="Arial"/>
          <w:sz w:val="22"/>
          <w:szCs w:val="22"/>
        </w:rPr>
      </w:pPr>
      <w:r w:rsidRPr="008A4F1D">
        <w:rPr>
          <w:rFonts w:ascii="Arial" w:hAnsi="Arial" w:cs="Arial"/>
          <w:sz w:val="22"/>
          <w:szCs w:val="22"/>
        </w:rPr>
        <w:t>Nepotpuna ili neispravna dokumentacija neće se uzeti u razmatranje.</w:t>
      </w:r>
    </w:p>
    <w:p w14:paraId="4B722C66" w14:textId="77777777" w:rsidR="00D258B6" w:rsidRDefault="00D258B6" w:rsidP="008B2BE9">
      <w:pPr>
        <w:pStyle w:val="Default"/>
        <w:rPr>
          <w:rFonts w:ascii="Arial" w:hAnsi="Arial" w:cs="Arial"/>
          <w:sz w:val="22"/>
          <w:szCs w:val="22"/>
        </w:rPr>
      </w:pPr>
    </w:p>
    <w:p w14:paraId="6CB76F54" w14:textId="77777777" w:rsidR="008B2BE9" w:rsidRPr="00C92259" w:rsidRDefault="008B2BE9" w:rsidP="008B2BE9">
      <w:pPr>
        <w:pStyle w:val="Default"/>
        <w:rPr>
          <w:rFonts w:ascii="Arial" w:hAnsi="Arial" w:cs="Arial"/>
          <w:sz w:val="22"/>
          <w:szCs w:val="22"/>
        </w:rPr>
      </w:pPr>
    </w:p>
    <w:p w14:paraId="5436EAC4" w14:textId="472623CE" w:rsidR="008B2BE9" w:rsidRDefault="008B2BE9" w:rsidP="008B2BE9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C92259">
        <w:rPr>
          <w:rFonts w:ascii="Arial" w:hAnsi="Arial" w:cs="Arial"/>
          <w:b/>
          <w:bCs/>
          <w:sz w:val="22"/>
          <w:szCs w:val="22"/>
        </w:rPr>
        <w:t xml:space="preserve">ROK ZA PRIJAVU: </w:t>
      </w:r>
      <w:r w:rsidR="00ED051B">
        <w:rPr>
          <w:rFonts w:ascii="Arial" w:hAnsi="Arial" w:cs="Arial"/>
          <w:b/>
          <w:bCs/>
          <w:sz w:val="22"/>
          <w:szCs w:val="22"/>
        </w:rPr>
        <w:t>1</w:t>
      </w:r>
      <w:r w:rsidR="00981869">
        <w:rPr>
          <w:rFonts w:ascii="Arial" w:hAnsi="Arial" w:cs="Arial"/>
          <w:b/>
          <w:bCs/>
          <w:sz w:val="22"/>
          <w:szCs w:val="22"/>
        </w:rPr>
        <w:t>6</w:t>
      </w:r>
      <w:r w:rsidR="00F916DA">
        <w:rPr>
          <w:rFonts w:ascii="Arial" w:hAnsi="Arial" w:cs="Arial"/>
          <w:b/>
          <w:bCs/>
          <w:sz w:val="22"/>
          <w:szCs w:val="22"/>
        </w:rPr>
        <w:t>.</w:t>
      </w:r>
      <w:r w:rsidR="00ED051B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>.202</w:t>
      </w:r>
      <w:r w:rsidR="00ED051B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7F62A887" w14:textId="77777777" w:rsidR="00D258B6" w:rsidRPr="00C92259" w:rsidRDefault="00D258B6" w:rsidP="008B2BE9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59D947C7" w14:textId="77777777" w:rsidR="008B2BE9" w:rsidRDefault="008B2BE9" w:rsidP="008B2BE9">
      <w:pPr>
        <w:pStyle w:val="Default"/>
        <w:rPr>
          <w:rFonts w:ascii="Arial" w:hAnsi="Arial" w:cs="Arial"/>
          <w:sz w:val="22"/>
          <w:szCs w:val="22"/>
        </w:rPr>
      </w:pPr>
    </w:p>
    <w:p w14:paraId="7FA390AE" w14:textId="77777777" w:rsidR="008B2BE9" w:rsidRDefault="008B2BE9" w:rsidP="008B2BE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92259">
        <w:rPr>
          <w:rFonts w:ascii="Arial" w:hAnsi="Arial" w:cs="Arial"/>
          <w:sz w:val="22"/>
          <w:szCs w:val="22"/>
        </w:rPr>
        <w:t>Prijave moraju biti dostavljene na službenom prijavnom obrascu s priloženom prijavnom dokumentacijom. Svi obrasci mogu se naći u posebnom dodatku Natječaja. Prijave koje su zaprimljene nakon naznačenog roka (u obzir će se uzeti datum na poštanskom pečatu</w:t>
      </w:r>
      <w:r>
        <w:rPr>
          <w:rFonts w:ascii="Arial" w:hAnsi="Arial" w:cs="Arial"/>
          <w:sz w:val="22"/>
          <w:szCs w:val="22"/>
        </w:rPr>
        <w:t>/datum na potvrdi o osobnoj predaji pošte</w:t>
      </w:r>
      <w:r w:rsidRPr="00C92259">
        <w:rPr>
          <w:rFonts w:ascii="Arial" w:hAnsi="Arial" w:cs="Arial"/>
          <w:sz w:val="22"/>
          <w:szCs w:val="22"/>
        </w:rPr>
        <w:t xml:space="preserve">) neće biti razmatrane. </w:t>
      </w:r>
    </w:p>
    <w:p w14:paraId="40F258EC" w14:textId="77777777" w:rsidR="008B2BE9" w:rsidRDefault="008B2BE9" w:rsidP="008B2BE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C4A3D5D" w14:textId="77777777" w:rsidR="008B2BE9" w:rsidRDefault="008B2BE9" w:rsidP="008B2BE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92259">
        <w:rPr>
          <w:rFonts w:ascii="Arial" w:hAnsi="Arial" w:cs="Arial"/>
          <w:sz w:val="22"/>
          <w:szCs w:val="22"/>
        </w:rPr>
        <w:t xml:space="preserve">Prijave se ispunjavaju elektronski te </w:t>
      </w:r>
      <w:r>
        <w:rPr>
          <w:rFonts w:ascii="Arial" w:hAnsi="Arial" w:cs="Arial"/>
          <w:sz w:val="22"/>
          <w:szCs w:val="22"/>
        </w:rPr>
        <w:t xml:space="preserve">se mogu dostaviti: </w:t>
      </w:r>
    </w:p>
    <w:p w14:paraId="3720D447" w14:textId="77777777" w:rsidR="008B2BE9" w:rsidRPr="00C24B73" w:rsidRDefault="008B2BE9" w:rsidP="008B2BE9">
      <w:pPr>
        <w:pStyle w:val="Defaul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elektroničkim putem na </w:t>
      </w:r>
      <w:hyperlink r:id="rId7" w:history="1">
        <w:r>
          <w:rPr>
            <w:rStyle w:val="Hiperveza"/>
            <w:rFonts w:ascii="Arial" w:hAnsi="Arial" w:cs="Arial"/>
            <w:sz w:val="22"/>
            <w:szCs w:val="22"/>
          </w:rPr>
          <w:t>international</w:t>
        </w:r>
        <w:r w:rsidRPr="00C24B73">
          <w:rPr>
            <w:rStyle w:val="Hiperveza"/>
            <w:rFonts w:ascii="Arial" w:hAnsi="Arial" w:cs="Arial"/>
            <w:sz w:val="22"/>
            <w:szCs w:val="22"/>
          </w:rPr>
          <w:t>@par.hr</w:t>
        </w:r>
      </w:hyperlink>
      <w:r w:rsidRPr="00C24B73">
        <w:rPr>
          <w:rFonts w:ascii="Arial" w:hAnsi="Arial" w:cs="Arial"/>
          <w:sz w:val="22"/>
          <w:szCs w:val="22"/>
        </w:rPr>
        <w:t xml:space="preserve">; </w:t>
      </w:r>
    </w:p>
    <w:p w14:paraId="017C8A2E" w14:textId="02EDF8FB" w:rsidR="008B2BE9" w:rsidRPr="00C24B73" w:rsidRDefault="008B2BE9" w:rsidP="008B2BE9">
      <w:pPr>
        <w:pStyle w:val="Defaul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C24B73">
        <w:rPr>
          <w:rFonts w:ascii="Arial" w:hAnsi="Arial" w:cs="Arial"/>
          <w:sz w:val="22"/>
          <w:szCs w:val="22"/>
        </w:rPr>
        <w:t xml:space="preserve">osobno </w:t>
      </w:r>
      <w:r>
        <w:rPr>
          <w:rFonts w:ascii="Arial" w:hAnsi="Arial" w:cs="Arial"/>
          <w:sz w:val="22"/>
          <w:szCs w:val="22"/>
        </w:rPr>
        <w:t>ili slanjem</w:t>
      </w:r>
      <w:r w:rsidRPr="00C24B73">
        <w:rPr>
          <w:rFonts w:ascii="Arial" w:hAnsi="Arial" w:cs="Arial"/>
          <w:sz w:val="22"/>
          <w:szCs w:val="22"/>
        </w:rPr>
        <w:t xml:space="preserve"> preporučenom poštom na adresu </w:t>
      </w:r>
      <w:r>
        <w:rPr>
          <w:rFonts w:ascii="Arial" w:hAnsi="Arial" w:cs="Arial"/>
          <w:sz w:val="22"/>
          <w:szCs w:val="22"/>
        </w:rPr>
        <w:t>Veleučilište</w:t>
      </w:r>
      <w:r w:rsidRPr="005031B0">
        <w:rPr>
          <w:rFonts w:ascii="Arial" w:hAnsi="Arial" w:cs="Arial"/>
          <w:sz w:val="22"/>
          <w:szCs w:val="22"/>
        </w:rPr>
        <w:t xml:space="preserve"> PAR, Ured za međunarodnu suradnju</w:t>
      </w:r>
      <w:r>
        <w:rPr>
          <w:rFonts w:ascii="Arial" w:hAnsi="Arial" w:cs="Arial"/>
          <w:sz w:val="22"/>
          <w:szCs w:val="22"/>
        </w:rPr>
        <w:t xml:space="preserve">, </w:t>
      </w:r>
      <w:r w:rsidRPr="005031B0">
        <w:rPr>
          <w:rFonts w:ascii="Arial" w:hAnsi="Arial" w:cs="Arial"/>
          <w:sz w:val="22"/>
          <w:szCs w:val="22"/>
        </w:rPr>
        <w:t xml:space="preserve">Trg Riječke rezolucije 4, </w:t>
      </w:r>
      <w:r>
        <w:rPr>
          <w:rFonts w:ascii="Arial" w:hAnsi="Arial" w:cs="Arial"/>
          <w:sz w:val="22"/>
          <w:szCs w:val="22"/>
        </w:rPr>
        <w:t xml:space="preserve">51000 </w:t>
      </w:r>
      <w:r w:rsidRPr="005031B0">
        <w:rPr>
          <w:rFonts w:ascii="Arial" w:hAnsi="Arial" w:cs="Arial"/>
          <w:sz w:val="22"/>
          <w:szCs w:val="22"/>
        </w:rPr>
        <w:t>Rijeka</w:t>
      </w:r>
      <w:r w:rsidRPr="00C24B73">
        <w:rPr>
          <w:rFonts w:ascii="Arial" w:hAnsi="Arial" w:cs="Arial"/>
          <w:sz w:val="22"/>
          <w:szCs w:val="22"/>
        </w:rPr>
        <w:t xml:space="preserve"> (s naznakom: Natječaj za mobilnost </w:t>
      </w:r>
      <w:r w:rsidRPr="003D1AFB">
        <w:rPr>
          <w:rFonts w:ascii="Arial" w:hAnsi="Arial" w:cs="Arial"/>
          <w:sz w:val="22"/>
          <w:szCs w:val="22"/>
        </w:rPr>
        <w:t xml:space="preserve">nastavnog i nenastavnog osoblja </w:t>
      </w:r>
      <w:r w:rsidRPr="00C24B73">
        <w:rPr>
          <w:rFonts w:ascii="Arial" w:hAnsi="Arial" w:cs="Arial"/>
          <w:sz w:val="22"/>
          <w:szCs w:val="22"/>
        </w:rPr>
        <w:t>u okviru Erasmus+, 20</w:t>
      </w:r>
      <w:r>
        <w:rPr>
          <w:rFonts w:ascii="Arial" w:hAnsi="Arial" w:cs="Arial"/>
          <w:sz w:val="22"/>
          <w:szCs w:val="22"/>
        </w:rPr>
        <w:t>2</w:t>
      </w:r>
      <w:r w:rsidR="002C5F23">
        <w:rPr>
          <w:rFonts w:ascii="Arial" w:hAnsi="Arial" w:cs="Arial"/>
          <w:sz w:val="22"/>
          <w:szCs w:val="22"/>
        </w:rPr>
        <w:t>5</w:t>
      </w:r>
      <w:r w:rsidRPr="00C24B73">
        <w:rPr>
          <w:rFonts w:ascii="Arial" w:hAnsi="Arial" w:cs="Arial"/>
          <w:sz w:val="22"/>
          <w:szCs w:val="22"/>
        </w:rPr>
        <w:t xml:space="preserve">.). </w:t>
      </w:r>
    </w:p>
    <w:p w14:paraId="21CDA6C8" w14:textId="77777777" w:rsidR="008B2BE9" w:rsidRDefault="008B2BE9" w:rsidP="008B2BE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984169B" w14:textId="31B39E38" w:rsidR="008B2BE9" w:rsidRDefault="008B2BE9" w:rsidP="008B2BE9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Kandidati prijavom na Natječaj pristaju da se njihovi podaci obrađuju samo u obimu i samo u svrhu provedbe Natječaja, od strane ovlaštenih osoba Veleučilišta</w:t>
      </w:r>
      <w:r w:rsidRPr="005031B0">
        <w:rPr>
          <w:rFonts w:ascii="Arial" w:hAnsi="Arial" w:cs="Arial"/>
          <w:sz w:val="22"/>
          <w:szCs w:val="22"/>
        </w:rPr>
        <w:t xml:space="preserve"> PAR</w:t>
      </w:r>
      <w:r>
        <w:rPr>
          <w:rFonts w:ascii="Arial" w:hAnsi="Arial" w:cs="Arial"/>
          <w:sz w:val="22"/>
          <w:szCs w:val="22"/>
        </w:rPr>
        <w:t>.</w:t>
      </w:r>
    </w:p>
    <w:p w14:paraId="0B641662" w14:textId="77777777" w:rsidR="008B2BE9" w:rsidRPr="00C92259" w:rsidRDefault="008B2BE9" w:rsidP="008B2BE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9BB7623" w14:textId="77777777" w:rsidR="008B2BE9" w:rsidRDefault="008B2BE9" w:rsidP="008B2BE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2290C">
        <w:rPr>
          <w:rFonts w:ascii="Arial" w:hAnsi="Arial" w:cs="Arial"/>
          <w:sz w:val="22"/>
          <w:szCs w:val="22"/>
        </w:rPr>
        <w:t>Svaki kandidat/kandidatkinja dužan je sam kontaktirati nastavnike/djelatnike odgovarajućih katedri/odjela/ureda pri inozemnim ustanovama te dogovoriti plan i način rada, kao i vrijeme te trajanje boravka.</w:t>
      </w:r>
      <w:r w:rsidRPr="00C92259">
        <w:rPr>
          <w:rFonts w:ascii="Arial" w:hAnsi="Arial" w:cs="Arial"/>
          <w:sz w:val="22"/>
          <w:szCs w:val="22"/>
        </w:rPr>
        <w:t xml:space="preserve"> </w:t>
      </w:r>
    </w:p>
    <w:p w14:paraId="47AFC999" w14:textId="77777777" w:rsidR="008B2BE9" w:rsidRDefault="008B2BE9" w:rsidP="008B2BE9">
      <w:pPr>
        <w:pStyle w:val="Default"/>
        <w:rPr>
          <w:rFonts w:ascii="Arial" w:hAnsi="Arial" w:cs="Arial"/>
          <w:sz w:val="22"/>
          <w:szCs w:val="22"/>
        </w:rPr>
      </w:pPr>
    </w:p>
    <w:p w14:paraId="182C10D8" w14:textId="77777777" w:rsidR="00D258B6" w:rsidRPr="00C92259" w:rsidRDefault="00D258B6" w:rsidP="008B2BE9">
      <w:pPr>
        <w:pStyle w:val="Default"/>
        <w:rPr>
          <w:rFonts w:ascii="Arial" w:hAnsi="Arial" w:cs="Arial"/>
          <w:sz w:val="22"/>
          <w:szCs w:val="22"/>
        </w:rPr>
      </w:pPr>
    </w:p>
    <w:p w14:paraId="3DD5C4DB" w14:textId="77777777" w:rsidR="008B2BE9" w:rsidRDefault="008B2BE9" w:rsidP="008B2BE9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C92259">
        <w:rPr>
          <w:rFonts w:ascii="Arial" w:hAnsi="Arial" w:cs="Arial"/>
          <w:b/>
          <w:bCs/>
          <w:sz w:val="22"/>
          <w:szCs w:val="22"/>
        </w:rPr>
        <w:t>KRITERIJI ZA ODABIR KANDIDATA I POSTUPAK IZBORA KANDIDATA</w:t>
      </w:r>
    </w:p>
    <w:p w14:paraId="4CEDC9F8" w14:textId="77777777" w:rsidR="008B2BE9" w:rsidRPr="00C92259" w:rsidRDefault="008B2BE9" w:rsidP="008B2BE9">
      <w:pPr>
        <w:pStyle w:val="Default"/>
        <w:rPr>
          <w:rFonts w:ascii="Arial" w:hAnsi="Arial" w:cs="Arial"/>
          <w:sz w:val="22"/>
          <w:szCs w:val="22"/>
        </w:rPr>
      </w:pPr>
      <w:r w:rsidRPr="00C9225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96A02B6" w14:textId="62AF09E8" w:rsidR="008B2BE9" w:rsidRDefault="008B2BE9" w:rsidP="008B2BE9">
      <w:pPr>
        <w:pStyle w:val="Default"/>
        <w:rPr>
          <w:rFonts w:ascii="Arial" w:hAnsi="Arial" w:cs="Arial"/>
          <w:sz w:val="22"/>
          <w:szCs w:val="22"/>
        </w:rPr>
      </w:pPr>
      <w:r w:rsidRPr="00C92259">
        <w:rPr>
          <w:rFonts w:ascii="Arial" w:hAnsi="Arial" w:cs="Arial"/>
          <w:sz w:val="22"/>
          <w:szCs w:val="22"/>
        </w:rPr>
        <w:t xml:space="preserve">Odabir kandidata provest </w:t>
      </w:r>
      <w:r w:rsidRPr="00C24B73">
        <w:rPr>
          <w:rFonts w:ascii="Arial" w:hAnsi="Arial" w:cs="Arial"/>
          <w:sz w:val="22"/>
          <w:szCs w:val="22"/>
        </w:rPr>
        <w:t xml:space="preserve">će </w:t>
      </w:r>
      <w:r>
        <w:rPr>
          <w:rFonts w:ascii="Arial" w:hAnsi="Arial" w:cs="Arial"/>
          <w:sz w:val="22"/>
          <w:szCs w:val="22"/>
        </w:rPr>
        <w:t>Povjerenstvo</w:t>
      </w:r>
      <w:r w:rsidRPr="00C24B73">
        <w:rPr>
          <w:rFonts w:ascii="Arial" w:hAnsi="Arial" w:cs="Arial"/>
          <w:sz w:val="22"/>
          <w:szCs w:val="22"/>
        </w:rPr>
        <w:t xml:space="preserve"> za </w:t>
      </w:r>
      <w:r w:rsidR="0018186B">
        <w:rPr>
          <w:rFonts w:ascii="Arial" w:hAnsi="Arial" w:cs="Arial"/>
          <w:sz w:val="22"/>
          <w:szCs w:val="22"/>
        </w:rPr>
        <w:t>izbor kandidata</w:t>
      </w:r>
      <w:r w:rsidRPr="00C24B7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Veleučilišta</w:t>
      </w:r>
      <w:r w:rsidRPr="00C24B73">
        <w:rPr>
          <w:rFonts w:ascii="Arial" w:hAnsi="Arial" w:cs="Arial"/>
          <w:sz w:val="22"/>
          <w:szCs w:val="22"/>
        </w:rPr>
        <w:t xml:space="preserve"> PAR.</w:t>
      </w:r>
      <w:r w:rsidRPr="00C92259">
        <w:rPr>
          <w:rFonts w:ascii="Arial" w:hAnsi="Arial" w:cs="Arial"/>
          <w:sz w:val="22"/>
          <w:szCs w:val="22"/>
        </w:rPr>
        <w:t xml:space="preserve"> </w:t>
      </w:r>
    </w:p>
    <w:p w14:paraId="52F6F53B" w14:textId="77777777" w:rsidR="008B2BE9" w:rsidRDefault="008B2BE9" w:rsidP="008B2BE9">
      <w:pPr>
        <w:pStyle w:val="Default"/>
        <w:rPr>
          <w:rFonts w:ascii="Arial" w:hAnsi="Arial" w:cs="Arial"/>
          <w:sz w:val="22"/>
          <w:szCs w:val="22"/>
        </w:rPr>
      </w:pPr>
    </w:p>
    <w:p w14:paraId="672AAE99" w14:textId="77777777" w:rsidR="008B2BE9" w:rsidRDefault="008B2BE9" w:rsidP="008B2BE9">
      <w:pPr>
        <w:pStyle w:val="Default"/>
        <w:rPr>
          <w:rFonts w:ascii="Arial" w:hAnsi="Arial" w:cs="Arial"/>
          <w:sz w:val="22"/>
          <w:szCs w:val="22"/>
        </w:rPr>
      </w:pPr>
      <w:r w:rsidRPr="00C92259">
        <w:rPr>
          <w:rFonts w:ascii="Arial" w:hAnsi="Arial" w:cs="Arial"/>
          <w:sz w:val="22"/>
          <w:szCs w:val="22"/>
        </w:rPr>
        <w:t xml:space="preserve">Prijavljeni kandidati ocjenjivat će se i prema sljedećim kriterijima poredanim po redu važnosti: </w:t>
      </w:r>
    </w:p>
    <w:p w14:paraId="6B791F70" w14:textId="77777777" w:rsidR="008B2BE9" w:rsidRPr="00C92259" w:rsidRDefault="008B2BE9" w:rsidP="008B2BE9">
      <w:pPr>
        <w:pStyle w:val="Default"/>
        <w:rPr>
          <w:rFonts w:ascii="Arial" w:hAnsi="Arial" w:cs="Arial"/>
          <w:sz w:val="22"/>
          <w:szCs w:val="22"/>
        </w:rPr>
      </w:pPr>
    </w:p>
    <w:p w14:paraId="20B7EF32" w14:textId="200BC20B" w:rsidR="008B2BE9" w:rsidRPr="00EC13B3" w:rsidRDefault="008B2BE9" w:rsidP="008B2BE9">
      <w:pPr>
        <w:pStyle w:val="Default"/>
        <w:spacing w:after="21"/>
        <w:jc w:val="both"/>
        <w:rPr>
          <w:rFonts w:ascii="Arial" w:hAnsi="Arial" w:cs="Arial"/>
          <w:sz w:val="22"/>
          <w:szCs w:val="22"/>
        </w:rPr>
      </w:pPr>
      <w:r w:rsidRPr="00EC13B3">
        <w:rPr>
          <w:rFonts w:ascii="Arial" w:hAnsi="Arial" w:cs="Arial"/>
          <w:sz w:val="22"/>
          <w:szCs w:val="22"/>
        </w:rPr>
        <w:lastRenderedPageBreak/>
        <w:t xml:space="preserve">1. potpuno i ispravno ispunjen prijavni obrazac te </w:t>
      </w:r>
      <w:r w:rsidR="0018186B">
        <w:rPr>
          <w:rFonts w:ascii="Arial" w:hAnsi="Arial" w:cs="Arial"/>
          <w:sz w:val="22"/>
          <w:szCs w:val="22"/>
        </w:rPr>
        <w:t xml:space="preserve">dostavljena </w:t>
      </w:r>
      <w:r w:rsidRPr="00EC13B3">
        <w:rPr>
          <w:rFonts w:ascii="Arial" w:hAnsi="Arial" w:cs="Arial"/>
          <w:sz w:val="22"/>
          <w:szCs w:val="22"/>
        </w:rPr>
        <w:t xml:space="preserve">kompletna dokumentacija tražena Natječajem </w:t>
      </w:r>
    </w:p>
    <w:p w14:paraId="4B600D08" w14:textId="75CA3AA1" w:rsidR="008B2BE9" w:rsidRPr="00EC13B3" w:rsidRDefault="008B2BE9" w:rsidP="0018186B">
      <w:pPr>
        <w:pStyle w:val="Default"/>
        <w:spacing w:after="21"/>
        <w:jc w:val="both"/>
        <w:rPr>
          <w:rFonts w:ascii="Arial" w:hAnsi="Arial" w:cs="Arial"/>
          <w:sz w:val="22"/>
          <w:szCs w:val="22"/>
        </w:rPr>
      </w:pPr>
      <w:r w:rsidRPr="00EC13B3">
        <w:rPr>
          <w:rFonts w:ascii="Arial" w:hAnsi="Arial" w:cs="Arial"/>
          <w:sz w:val="22"/>
          <w:szCs w:val="22"/>
        </w:rPr>
        <w:t xml:space="preserve">2. </w:t>
      </w:r>
      <w:r w:rsidR="0018186B">
        <w:rPr>
          <w:rFonts w:ascii="Arial" w:hAnsi="Arial" w:cs="Arial"/>
          <w:sz w:val="22"/>
          <w:szCs w:val="22"/>
        </w:rPr>
        <w:t>poznavanje</w:t>
      </w:r>
      <w:r w:rsidRPr="00EC13B3">
        <w:rPr>
          <w:rFonts w:ascii="Arial" w:hAnsi="Arial" w:cs="Arial"/>
          <w:sz w:val="22"/>
          <w:szCs w:val="22"/>
        </w:rPr>
        <w:t xml:space="preserve"> jezika stručnog usavršavanja </w:t>
      </w:r>
      <w:r w:rsidR="0018186B">
        <w:rPr>
          <w:rFonts w:ascii="Arial" w:hAnsi="Arial" w:cs="Arial"/>
          <w:sz w:val="22"/>
          <w:szCs w:val="22"/>
        </w:rPr>
        <w:t>odnosno jezika na kojem će se izvoditi program tijekom mobilnosti</w:t>
      </w:r>
    </w:p>
    <w:p w14:paraId="3EE0CAC4" w14:textId="77777777" w:rsidR="008B2BE9" w:rsidRPr="00EC13B3" w:rsidRDefault="008B2BE9" w:rsidP="008B2BE9">
      <w:pPr>
        <w:pStyle w:val="Default"/>
        <w:spacing w:after="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EC13B3">
        <w:rPr>
          <w:rFonts w:ascii="Arial" w:hAnsi="Arial" w:cs="Arial"/>
          <w:sz w:val="22"/>
          <w:szCs w:val="22"/>
        </w:rPr>
        <w:t xml:space="preserve">. dužina boravka u skladu s opsegom aktivnosti </w:t>
      </w:r>
    </w:p>
    <w:p w14:paraId="50CF9965" w14:textId="77777777" w:rsidR="008B2BE9" w:rsidRDefault="008B2BE9" w:rsidP="008B2BE9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EC13B3">
        <w:rPr>
          <w:rFonts w:ascii="Arial" w:hAnsi="Arial" w:cs="Arial"/>
          <w:sz w:val="22"/>
          <w:szCs w:val="22"/>
        </w:rPr>
        <w:t xml:space="preserve">. motivacija za odlazak na mobilnost i </w:t>
      </w:r>
      <w:r>
        <w:rPr>
          <w:rFonts w:ascii="Arial" w:hAnsi="Arial" w:cs="Arial"/>
          <w:sz w:val="22"/>
          <w:szCs w:val="22"/>
        </w:rPr>
        <w:t xml:space="preserve">podobnost </w:t>
      </w:r>
      <w:r w:rsidRPr="00EC13B3">
        <w:rPr>
          <w:rFonts w:ascii="Arial" w:hAnsi="Arial" w:cs="Arial"/>
          <w:sz w:val="22"/>
          <w:szCs w:val="22"/>
        </w:rPr>
        <w:t>kandidata</w:t>
      </w:r>
    </w:p>
    <w:p w14:paraId="473C8983" w14:textId="77777777" w:rsidR="008B2BE9" w:rsidRDefault="008B2BE9" w:rsidP="008B2BE9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o</w:t>
      </w:r>
      <w:r w:rsidRPr="003D4491">
        <w:rPr>
          <w:rFonts w:ascii="Arial" w:hAnsi="Arial" w:cs="Arial"/>
          <w:sz w:val="22"/>
          <w:szCs w:val="22"/>
        </w:rPr>
        <w:t>čekivani učinak na daljnji profesionalni razvoj kandidata te matične institucije</w:t>
      </w:r>
    </w:p>
    <w:p w14:paraId="78744DEA" w14:textId="77777777" w:rsidR="008B2BE9" w:rsidRDefault="008B2BE9" w:rsidP="008B2BE9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 o</w:t>
      </w:r>
      <w:r w:rsidRPr="003D4491">
        <w:rPr>
          <w:rFonts w:ascii="Arial" w:hAnsi="Arial" w:cs="Arial"/>
          <w:sz w:val="22"/>
          <w:szCs w:val="22"/>
        </w:rPr>
        <w:t xml:space="preserve">čekivana korist glede usavršavanja nastavnog procesa i pedagoških kompetencija </w:t>
      </w:r>
      <w:r>
        <w:rPr>
          <w:rFonts w:ascii="Arial" w:hAnsi="Arial" w:cs="Arial"/>
          <w:sz w:val="22"/>
          <w:szCs w:val="22"/>
        </w:rPr>
        <w:t xml:space="preserve"> </w:t>
      </w:r>
      <w:r w:rsidRPr="003D4491">
        <w:rPr>
          <w:rFonts w:ascii="Arial" w:hAnsi="Arial" w:cs="Arial"/>
          <w:sz w:val="22"/>
          <w:szCs w:val="22"/>
        </w:rPr>
        <w:t>kandidata</w:t>
      </w:r>
    </w:p>
    <w:p w14:paraId="20DDF65B" w14:textId="77777777" w:rsidR="008B2BE9" w:rsidRDefault="008B2BE9" w:rsidP="008B2BE9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o</w:t>
      </w:r>
      <w:r w:rsidRPr="003D4491">
        <w:rPr>
          <w:rFonts w:ascii="Arial" w:hAnsi="Arial" w:cs="Arial"/>
          <w:sz w:val="22"/>
          <w:szCs w:val="22"/>
        </w:rPr>
        <w:t>čekivani doprinos strategiji internacionalizacije matične, kao i institucije domaćina</w:t>
      </w:r>
    </w:p>
    <w:p w14:paraId="1CB87B83" w14:textId="77777777" w:rsidR="00D258B6" w:rsidRPr="003D4491" w:rsidRDefault="00D258B6" w:rsidP="008B2BE9">
      <w:pPr>
        <w:pStyle w:val="Default"/>
        <w:rPr>
          <w:rFonts w:ascii="Arial" w:hAnsi="Arial" w:cs="Arial"/>
          <w:sz w:val="22"/>
          <w:szCs w:val="22"/>
        </w:rPr>
      </w:pPr>
    </w:p>
    <w:p w14:paraId="7E40CDB5" w14:textId="77777777" w:rsidR="008B2BE9" w:rsidRDefault="008B2BE9" w:rsidP="008B2BE9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172091FE" w14:textId="77777777" w:rsidR="008B2BE9" w:rsidRPr="00C92259" w:rsidRDefault="008B2BE9" w:rsidP="008B2BE9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C92259">
        <w:rPr>
          <w:rFonts w:ascii="Arial" w:hAnsi="Arial" w:cs="Arial"/>
          <w:b/>
          <w:bCs/>
          <w:sz w:val="22"/>
          <w:szCs w:val="22"/>
        </w:rPr>
        <w:t>POSTUPAK IZBORA KANDIDATA</w:t>
      </w:r>
    </w:p>
    <w:p w14:paraId="578D6CDA" w14:textId="77777777" w:rsidR="008B2BE9" w:rsidRDefault="008B2BE9" w:rsidP="008B2BE9">
      <w:pPr>
        <w:pStyle w:val="Default"/>
        <w:rPr>
          <w:rFonts w:ascii="Arial" w:hAnsi="Arial" w:cs="Arial"/>
          <w:sz w:val="22"/>
          <w:szCs w:val="22"/>
        </w:rPr>
      </w:pPr>
    </w:p>
    <w:p w14:paraId="6795CE25" w14:textId="77777777" w:rsidR="008B2BE9" w:rsidRPr="00C92259" w:rsidRDefault="008B2BE9" w:rsidP="008B2BE9">
      <w:pPr>
        <w:pStyle w:val="Default"/>
        <w:rPr>
          <w:rFonts w:ascii="Arial" w:hAnsi="Arial" w:cs="Arial"/>
          <w:sz w:val="22"/>
          <w:szCs w:val="22"/>
        </w:rPr>
      </w:pPr>
      <w:r w:rsidRPr="00C92259">
        <w:rPr>
          <w:rFonts w:ascii="Arial" w:hAnsi="Arial" w:cs="Arial"/>
          <w:sz w:val="22"/>
          <w:szCs w:val="22"/>
        </w:rPr>
        <w:t xml:space="preserve">Postupak izbora odvija se u </w:t>
      </w:r>
      <w:r>
        <w:rPr>
          <w:rFonts w:ascii="Arial" w:hAnsi="Arial" w:cs="Arial"/>
          <w:sz w:val="22"/>
          <w:szCs w:val="22"/>
        </w:rPr>
        <w:t>dva</w:t>
      </w:r>
      <w:r w:rsidRPr="00C92259">
        <w:rPr>
          <w:rFonts w:ascii="Arial" w:hAnsi="Arial" w:cs="Arial"/>
          <w:sz w:val="22"/>
          <w:szCs w:val="22"/>
        </w:rPr>
        <w:t xml:space="preserve"> kruga: </w:t>
      </w:r>
    </w:p>
    <w:p w14:paraId="7912514E" w14:textId="77777777" w:rsidR="008B2BE9" w:rsidRPr="00C92259" w:rsidRDefault="008B2BE9" w:rsidP="008B2BE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92259">
        <w:rPr>
          <w:rFonts w:ascii="Arial" w:hAnsi="Arial" w:cs="Arial"/>
          <w:sz w:val="22"/>
          <w:szCs w:val="22"/>
        </w:rPr>
        <w:t xml:space="preserve">1. krug - administrativna provjera prijava; </w:t>
      </w:r>
    </w:p>
    <w:p w14:paraId="4EC624CE" w14:textId="77777777" w:rsidR="008B2BE9" w:rsidRDefault="008B2BE9" w:rsidP="008B2BE9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C92259">
        <w:rPr>
          <w:rFonts w:ascii="Arial" w:hAnsi="Arial" w:cs="Arial"/>
          <w:sz w:val="22"/>
          <w:szCs w:val="22"/>
        </w:rPr>
        <w:t xml:space="preserve">. krug - izbor kandidata/kandidatkinja za mobilnost od strane Povjerenstva za izbor kandidata. </w:t>
      </w:r>
    </w:p>
    <w:p w14:paraId="4963F735" w14:textId="77777777" w:rsidR="00D258B6" w:rsidRDefault="00D258B6" w:rsidP="008B2BE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27EDC43" w14:textId="77777777" w:rsidR="008B2BE9" w:rsidRDefault="008B2BE9" w:rsidP="008B2BE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7D4BF9E" w14:textId="77777777" w:rsidR="008B2BE9" w:rsidRDefault="008B2BE9" w:rsidP="008B2BE9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C92259">
        <w:rPr>
          <w:rFonts w:ascii="Arial" w:hAnsi="Arial" w:cs="Arial"/>
          <w:b/>
          <w:bCs/>
          <w:sz w:val="22"/>
          <w:szCs w:val="22"/>
        </w:rPr>
        <w:t>OBJAVA REZULTATA NATJEČAJA</w:t>
      </w:r>
    </w:p>
    <w:p w14:paraId="37C802F7" w14:textId="77777777" w:rsidR="008B2BE9" w:rsidRPr="00C92259" w:rsidRDefault="008B2BE9" w:rsidP="008B2BE9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0F268D3C" w14:textId="53256E1C" w:rsidR="008B2BE9" w:rsidRDefault="008B2BE9" w:rsidP="008B2BE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92259">
        <w:rPr>
          <w:rFonts w:ascii="Arial" w:hAnsi="Arial" w:cs="Arial"/>
          <w:sz w:val="22"/>
          <w:szCs w:val="22"/>
        </w:rPr>
        <w:t xml:space="preserve">Konačni rezultati Natječaja </w:t>
      </w:r>
      <w:r>
        <w:rPr>
          <w:rFonts w:ascii="Arial" w:hAnsi="Arial" w:cs="Arial"/>
          <w:sz w:val="22"/>
          <w:szCs w:val="22"/>
        </w:rPr>
        <w:t xml:space="preserve">bit će dostavljeni na email adrese </w:t>
      </w:r>
      <w:r w:rsidR="0018186B">
        <w:rPr>
          <w:rFonts w:ascii="Arial" w:hAnsi="Arial" w:cs="Arial"/>
          <w:sz w:val="22"/>
          <w:szCs w:val="22"/>
        </w:rPr>
        <w:t>kandidata</w:t>
      </w:r>
      <w:r>
        <w:rPr>
          <w:rFonts w:ascii="Arial" w:hAnsi="Arial" w:cs="Arial"/>
          <w:sz w:val="22"/>
          <w:szCs w:val="22"/>
        </w:rPr>
        <w:t xml:space="preserve">. </w:t>
      </w:r>
      <w:r w:rsidRPr="00C92259">
        <w:rPr>
          <w:rFonts w:ascii="Arial" w:hAnsi="Arial" w:cs="Arial"/>
          <w:sz w:val="22"/>
          <w:szCs w:val="22"/>
        </w:rPr>
        <w:t xml:space="preserve">Izabrani kandidati/kandidatkinje dužni su se prije i po povratku s inozemne ustanove pridržavati propisane procedure (o kojoj će biti obaviješteni) te dostaviti zatraženu dokumentaciju. </w:t>
      </w:r>
    </w:p>
    <w:p w14:paraId="5504DF8F" w14:textId="77777777" w:rsidR="008B2BE9" w:rsidRDefault="008B2BE9" w:rsidP="008B2BE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7014399" w14:textId="77777777" w:rsidR="008B2BE9" w:rsidRDefault="008B2BE9" w:rsidP="008B2BE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37016">
        <w:rPr>
          <w:rFonts w:ascii="Arial" w:hAnsi="Arial" w:cs="Arial"/>
          <w:sz w:val="22"/>
          <w:szCs w:val="22"/>
        </w:rPr>
        <w:t>Prijavom na Natječaj kandidati/kandidatkinje pristaju da se njihovo ime objavi na popisu izabranih/odbijenih kandidata ili na listi čekanja.</w:t>
      </w:r>
      <w:r w:rsidRPr="00C92259">
        <w:rPr>
          <w:rFonts w:ascii="Arial" w:hAnsi="Arial" w:cs="Arial"/>
          <w:sz w:val="22"/>
          <w:szCs w:val="22"/>
        </w:rPr>
        <w:t xml:space="preserve"> </w:t>
      </w:r>
    </w:p>
    <w:p w14:paraId="5E5DB1F8" w14:textId="77777777" w:rsidR="008B2BE9" w:rsidRDefault="008B2BE9" w:rsidP="008B2BE9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4B816E14" w14:textId="77777777" w:rsidR="008B2BE9" w:rsidRDefault="008B2BE9" w:rsidP="008B2BE9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3F68E030" w14:textId="77777777" w:rsidR="008B2BE9" w:rsidRDefault="008B2BE9" w:rsidP="008B2BE9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C92259">
        <w:rPr>
          <w:rFonts w:ascii="Arial" w:hAnsi="Arial" w:cs="Arial"/>
          <w:b/>
          <w:bCs/>
          <w:sz w:val="22"/>
          <w:szCs w:val="22"/>
        </w:rPr>
        <w:t>POSTUPAK ŽALBE</w:t>
      </w:r>
    </w:p>
    <w:p w14:paraId="356D72FF" w14:textId="77777777" w:rsidR="008B2BE9" w:rsidRPr="00C92259" w:rsidRDefault="008B2BE9" w:rsidP="008B2BE9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42E16725" w14:textId="7C8202A8" w:rsidR="008B2BE9" w:rsidRDefault="008B2BE9" w:rsidP="008B2BE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92259">
        <w:rPr>
          <w:rFonts w:ascii="Arial" w:hAnsi="Arial" w:cs="Arial"/>
          <w:sz w:val="22"/>
          <w:szCs w:val="22"/>
        </w:rPr>
        <w:t xml:space="preserve">Protiv </w:t>
      </w:r>
      <w:r w:rsidRPr="00C24B73">
        <w:rPr>
          <w:rFonts w:ascii="Arial" w:hAnsi="Arial" w:cs="Arial"/>
          <w:sz w:val="22"/>
          <w:szCs w:val="22"/>
        </w:rPr>
        <w:t xml:space="preserve">odluke o odabiru kandidata može se podnijeti žalba </w:t>
      </w:r>
      <w:r w:rsidR="004A05D7">
        <w:rPr>
          <w:rFonts w:ascii="Arial" w:hAnsi="Arial" w:cs="Arial"/>
          <w:sz w:val="22"/>
          <w:szCs w:val="22"/>
        </w:rPr>
        <w:t>Veleučilištu</w:t>
      </w:r>
      <w:r w:rsidRPr="005031B0">
        <w:rPr>
          <w:rFonts w:ascii="Arial" w:hAnsi="Arial" w:cs="Arial"/>
          <w:sz w:val="22"/>
          <w:szCs w:val="22"/>
        </w:rPr>
        <w:t xml:space="preserve"> PAR </w:t>
      </w:r>
      <w:r w:rsidRPr="00C24B73">
        <w:rPr>
          <w:rFonts w:ascii="Arial" w:hAnsi="Arial" w:cs="Arial"/>
          <w:sz w:val="22"/>
          <w:szCs w:val="22"/>
        </w:rPr>
        <w:t>u roku</w:t>
      </w:r>
      <w:r w:rsidRPr="00C92259">
        <w:rPr>
          <w:rFonts w:ascii="Arial" w:hAnsi="Arial" w:cs="Arial"/>
          <w:sz w:val="22"/>
          <w:szCs w:val="22"/>
        </w:rPr>
        <w:t xml:space="preserve"> od 8 dana od objave rezultata natječaja. </w:t>
      </w:r>
    </w:p>
    <w:p w14:paraId="5C3ECD5B" w14:textId="77777777" w:rsidR="008B2BE9" w:rsidRDefault="008B2BE9" w:rsidP="008B2BE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05910DF" w14:textId="77777777" w:rsidR="008B2BE9" w:rsidRDefault="008B2BE9" w:rsidP="008B2BE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92259">
        <w:rPr>
          <w:rFonts w:ascii="Arial" w:hAnsi="Arial" w:cs="Arial"/>
          <w:sz w:val="22"/>
          <w:szCs w:val="22"/>
        </w:rPr>
        <w:t xml:space="preserve">Žalba se podnosi u pisanom obliku i predaje se u Ured dekanata. </w:t>
      </w:r>
    </w:p>
    <w:p w14:paraId="23E91BAC" w14:textId="77777777" w:rsidR="008B2BE9" w:rsidRPr="009501D0" w:rsidRDefault="008B2BE9" w:rsidP="008B2BE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0D75540" w14:textId="77777777" w:rsidR="008B2BE9" w:rsidRDefault="008B2BE9" w:rsidP="008B2BE9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1FEE41D5" w14:textId="77777777" w:rsidR="008B2BE9" w:rsidRDefault="008B2BE9" w:rsidP="008B2BE9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C92259">
        <w:rPr>
          <w:rFonts w:ascii="Arial" w:hAnsi="Arial" w:cs="Arial"/>
          <w:b/>
          <w:bCs/>
          <w:sz w:val="22"/>
          <w:szCs w:val="22"/>
        </w:rPr>
        <w:t xml:space="preserve">KONTAKT ZA DODATNE UPITE </w:t>
      </w:r>
    </w:p>
    <w:p w14:paraId="12604A18" w14:textId="77777777" w:rsidR="008B2BE9" w:rsidRDefault="008B2BE9" w:rsidP="008B2BE9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130739A9" w14:textId="77777777" w:rsidR="008B2BE9" w:rsidRPr="00F540D7" w:rsidRDefault="008B2BE9" w:rsidP="008B2BE9">
      <w:pPr>
        <w:pStyle w:val="Default"/>
        <w:rPr>
          <w:rStyle w:val="Hiperveza"/>
          <w:rFonts w:ascii="Arial" w:hAnsi="Arial" w:cs="Arial"/>
          <w:b/>
          <w:color w:val="auto"/>
          <w:sz w:val="22"/>
          <w:szCs w:val="22"/>
        </w:rPr>
      </w:pPr>
      <w:r w:rsidRPr="00F540D7">
        <w:rPr>
          <w:rStyle w:val="Hiperveza"/>
          <w:rFonts w:ascii="Arial" w:hAnsi="Arial" w:cs="Arial"/>
          <w:b/>
          <w:color w:val="auto"/>
          <w:sz w:val="22"/>
          <w:szCs w:val="22"/>
        </w:rPr>
        <w:t>Ured za međunarodnu suradnju</w:t>
      </w:r>
    </w:p>
    <w:p w14:paraId="173BD20D" w14:textId="77777777" w:rsidR="008B2BE9" w:rsidRDefault="008B2BE9" w:rsidP="008B2BE9">
      <w:pPr>
        <w:pStyle w:val="Default"/>
        <w:shd w:val="clear" w:color="auto" w:fill="FFFFFF" w:themeFill="background1"/>
        <w:rPr>
          <w:rFonts w:ascii="Arial" w:hAnsi="Arial" w:cs="Arial"/>
          <w:b/>
          <w:bCs/>
          <w:sz w:val="22"/>
          <w:szCs w:val="22"/>
        </w:rPr>
      </w:pPr>
      <w:r w:rsidRPr="005031B0">
        <w:rPr>
          <w:rStyle w:val="Hiperveza"/>
          <w:rFonts w:ascii="Arial" w:hAnsi="Arial" w:cs="Arial"/>
          <w:sz w:val="22"/>
          <w:szCs w:val="22"/>
        </w:rPr>
        <w:t>international@par.hr</w:t>
      </w:r>
    </w:p>
    <w:p w14:paraId="6CF60567" w14:textId="77777777" w:rsidR="008B2BE9" w:rsidRDefault="008B2BE9" w:rsidP="008B2BE9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353A219A" w14:textId="77777777" w:rsidR="008B2BE9" w:rsidRDefault="008B2BE9" w:rsidP="008B2BE9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1227DB0D" w14:textId="77777777" w:rsidR="008B2BE9" w:rsidRPr="00DB22EC" w:rsidRDefault="008B2BE9" w:rsidP="008B2BE9">
      <w:pPr>
        <w:pStyle w:val="Default"/>
        <w:rPr>
          <w:rFonts w:ascii="Arial" w:hAnsi="Arial" w:cs="Arial"/>
          <w:bCs/>
          <w:sz w:val="22"/>
          <w:szCs w:val="22"/>
        </w:rPr>
      </w:pPr>
    </w:p>
    <w:p w14:paraId="1E0B4DDA" w14:textId="77777777" w:rsidR="008B2BE9" w:rsidRDefault="008B2BE9" w:rsidP="008B2BE9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32B66CA7" w14:textId="77777777" w:rsidR="008B2BE9" w:rsidRDefault="008B2BE9" w:rsidP="008B2BE9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1B730EF3" w14:textId="77777777" w:rsidR="008B2BE9" w:rsidRDefault="008B2BE9" w:rsidP="008B2BE9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2811304F" w14:textId="77777777" w:rsidR="008B2BE9" w:rsidRDefault="008B2BE9" w:rsidP="008B2BE9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36770ABC" w14:textId="77777777" w:rsidR="008B2BE9" w:rsidRDefault="008B2BE9" w:rsidP="008B2BE9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FE3A571" w14:textId="77777777" w:rsidR="008B2BE9" w:rsidRDefault="008B2BE9" w:rsidP="008B2BE9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2B4E9D0B" w14:textId="77777777" w:rsidR="008B2BE9" w:rsidRDefault="008B2BE9" w:rsidP="008B2BE9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7BAFDE00" w14:textId="77777777" w:rsidR="00B04960" w:rsidRDefault="00B04960" w:rsidP="00B04960">
      <w:pPr>
        <w:rPr>
          <w:rFonts w:ascii="Arial" w:hAnsi="Arial" w:cs="Arial"/>
          <w:b/>
          <w:bCs/>
        </w:rPr>
      </w:pPr>
    </w:p>
    <w:p w14:paraId="4DB00553" w14:textId="6B140FD2" w:rsidR="008B2BE9" w:rsidRPr="00B04960" w:rsidRDefault="008B2BE9" w:rsidP="00B04960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</w:rPr>
        <w:lastRenderedPageBreak/>
        <w:t xml:space="preserve">Privitak 1. </w:t>
      </w:r>
    </w:p>
    <w:p w14:paraId="74C9106C" w14:textId="77777777" w:rsidR="008B2BE9" w:rsidRDefault="008B2BE9" w:rsidP="008B2BE9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6088062E" w14:textId="1C303647" w:rsidR="008B2BE9" w:rsidRPr="00F85CA3" w:rsidRDefault="008B2BE9" w:rsidP="008B2BE9">
      <w:pPr>
        <w:rPr>
          <w:rFonts w:ascii="Arial" w:hAnsi="Arial" w:cs="Arial"/>
          <w:b/>
          <w:sz w:val="21"/>
          <w:szCs w:val="21"/>
        </w:rPr>
      </w:pPr>
      <w:r w:rsidRPr="00F85CA3">
        <w:rPr>
          <w:rFonts w:ascii="Arial" w:hAnsi="Arial" w:cs="Arial"/>
          <w:b/>
          <w:sz w:val="21"/>
          <w:szCs w:val="21"/>
        </w:rPr>
        <w:t>Tablica 1.</w:t>
      </w:r>
      <w:r w:rsidRPr="00F85CA3">
        <w:rPr>
          <w:rFonts w:ascii="Arial" w:hAnsi="Arial" w:cs="Arial"/>
          <w:sz w:val="21"/>
          <w:szCs w:val="21"/>
        </w:rPr>
        <w:t xml:space="preserve"> </w:t>
      </w:r>
      <w:r w:rsidRPr="00F85CA3">
        <w:rPr>
          <w:rFonts w:ascii="Arial" w:hAnsi="Arial" w:cs="Arial"/>
          <w:b/>
          <w:sz w:val="21"/>
          <w:szCs w:val="21"/>
        </w:rPr>
        <w:t xml:space="preserve">Iznosi za </w:t>
      </w:r>
      <w:r w:rsidRPr="00F85CA3">
        <w:rPr>
          <w:rFonts w:ascii="Arial" w:hAnsi="Arial" w:cs="Arial"/>
          <w:b/>
          <w:color w:val="000000"/>
          <w:sz w:val="21"/>
          <w:szCs w:val="21"/>
        </w:rPr>
        <w:t>Pojedinačnu potporu</w:t>
      </w:r>
      <w:r w:rsidR="00936E0F">
        <w:rPr>
          <w:rFonts w:ascii="Arial" w:hAnsi="Arial" w:cs="Arial"/>
          <w:b/>
          <w:color w:val="000000"/>
          <w:sz w:val="21"/>
          <w:szCs w:val="21"/>
        </w:rPr>
        <w:t xml:space="preserve"> 202</w:t>
      </w:r>
      <w:r w:rsidR="00ED051B">
        <w:rPr>
          <w:rFonts w:ascii="Arial" w:hAnsi="Arial" w:cs="Arial"/>
          <w:b/>
          <w:color w:val="000000"/>
          <w:sz w:val="21"/>
          <w:szCs w:val="21"/>
        </w:rPr>
        <w:t>5</w:t>
      </w:r>
      <w:r w:rsidR="00936E0F">
        <w:rPr>
          <w:rFonts w:ascii="Arial" w:hAnsi="Arial" w:cs="Arial"/>
          <w:b/>
          <w:color w:val="000000"/>
          <w:sz w:val="21"/>
          <w:szCs w:val="21"/>
        </w:rPr>
        <w:t>./202</w:t>
      </w:r>
      <w:r w:rsidR="00ED051B">
        <w:rPr>
          <w:rFonts w:ascii="Arial" w:hAnsi="Arial" w:cs="Arial"/>
          <w:b/>
          <w:color w:val="000000"/>
          <w:sz w:val="21"/>
          <w:szCs w:val="21"/>
        </w:rPr>
        <w:t>6</w:t>
      </w:r>
      <w:r w:rsidR="00936E0F">
        <w:rPr>
          <w:rFonts w:ascii="Arial" w:hAnsi="Arial" w:cs="Arial"/>
          <w:b/>
          <w:color w:val="000000"/>
          <w:sz w:val="21"/>
          <w:szCs w:val="21"/>
        </w:rPr>
        <w:t>.</w:t>
      </w:r>
    </w:p>
    <w:p w14:paraId="5D61F1CB" w14:textId="77777777" w:rsidR="008B2BE9" w:rsidRPr="00F529C7" w:rsidRDefault="008B2BE9" w:rsidP="008B2B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14:paraId="1185E5D8" w14:textId="77777777" w:rsidR="008B2BE9" w:rsidRPr="00F85CA3" w:rsidRDefault="008B2BE9" w:rsidP="008B2B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F529C7">
        <w:rPr>
          <w:rFonts w:ascii="Arial" w:hAnsi="Arial" w:cs="Arial"/>
          <w:color w:val="000000"/>
          <w:sz w:val="21"/>
          <w:szCs w:val="21"/>
        </w:rPr>
        <w:t xml:space="preserve">Pojedinačna potpora </w:t>
      </w:r>
      <w:r w:rsidRPr="00F85CA3">
        <w:rPr>
          <w:rFonts w:ascii="Arial" w:hAnsi="Arial" w:cs="Arial"/>
          <w:color w:val="000000"/>
          <w:sz w:val="21"/>
          <w:szCs w:val="21"/>
        </w:rPr>
        <w:t xml:space="preserve">- </w:t>
      </w:r>
      <w:r w:rsidRPr="00F529C7">
        <w:rPr>
          <w:rFonts w:ascii="Arial" w:hAnsi="Arial" w:cs="Arial"/>
          <w:color w:val="000000"/>
          <w:sz w:val="21"/>
          <w:szCs w:val="21"/>
        </w:rPr>
        <w:t>Mobilnost osoblja iz programskih zemalja</w:t>
      </w:r>
    </w:p>
    <w:p w14:paraId="58CF54ED" w14:textId="77777777" w:rsidR="008B2BE9" w:rsidRDefault="008B2BE9" w:rsidP="008B2BE9">
      <w:pPr>
        <w:rPr>
          <w:rFonts w:ascii="Arial" w:hAnsi="Arial" w:cs="Arial"/>
          <w:sz w:val="21"/>
          <w:szCs w:val="21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8B2BE9" w14:paraId="1B87CAFE" w14:textId="77777777" w:rsidTr="00D258B6">
        <w:trPr>
          <w:jc w:val="center"/>
        </w:trPr>
        <w:tc>
          <w:tcPr>
            <w:tcW w:w="4531" w:type="dxa"/>
            <w:shd w:val="clear" w:color="auto" w:fill="8DB3E2" w:themeFill="text2" w:themeFillTint="66"/>
            <w:vAlign w:val="center"/>
          </w:tcPr>
          <w:p w14:paraId="24F9F08D" w14:textId="77777777" w:rsidR="008B2BE9" w:rsidRPr="00D258B6" w:rsidRDefault="008B2BE9" w:rsidP="005B13B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258B6">
              <w:rPr>
                <w:rFonts w:ascii="Arial" w:hAnsi="Arial" w:cs="Arial"/>
                <w:b/>
                <w:bCs/>
                <w:sz w:val="21"/>
                <w:szCs w:val="21"/>
              </w:rPr>
              <w:t>Zemlja primateljica</w:t>
            </w:r>
          </w:p>
        </w:tc>
        <w:tc>
          <w:tcPr>
            <w:tcW w:w="4531" w:type="dxa"/>
            <w:shd w:val="clear" w:color="auto" w:fill="8DB3E2" w:themeFill="text2" w:themeFillTint="66"/>
            <w:vAlign w:val="center"/>
          </w:tcPr>
          <w:p w14:paraId="238E0CA5" w14:textId="77777777" w:rsidR="008B2BE9" w:rsidRPr="00D258B6" w:rsidRDefault="008B2BE9" w:rsidP="005B13B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258B6">
              <w:rPr>
                <w:rFonts w:ascii="Arial" w:hAnsi="Arial" w:cs="Arial"/>
                <w:b/>
                <w:bCs/>
                <w:sz w:val="21"/>
                <w:szCs w:val="21"/>
              </w:rPr>
              <w:t>Dnevni iznos u EUR po sudioniku (za razdoblje 1 – 14 dana)</w:t>
            </w:r>
          </w:p>
        </w:tc>
      </w:tr>
      <w:tr w:rsidR="008B2BE9" w14:paraId="41A356F3" w14:textId="77777777" w:rsidTr="00D258B6">
        <w:trPr>
          <w:jc w:val="center"/>
        </w:trPr>
        <w:tc>
          <w:tcPr>
            <w:tcW w:w="4531" w:type="dxa"/>
            <w:vAlign w:val="center"/>
          </w:tcPr>
          <w:p w14:paraId="43833CD4" w14:textId="4907662E" w:rsidR="008B2BE9" w:rsidRPr="00E0703A" w:rsidRDefault="008B2BE9" w:rsidP="004A05D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83D2C">
              <w:rPr>
                <w:rFonts w:ascii="Arial" w:hAnsi="Arial" w:cs="Arial"/>
                <w:color w:val="000000"/>
                <w:sz w:val="21"/>
                <w:szCs w:val="21"/>
              </w:rPr>
              <w:t xml:space="preserve">GRUPA A - </w:t>
            </w:r>
            <w:r w:rsidR="004A05D7" w:rsidRPr="004A05D7">
              <w:rPr>
                <w:rFonts w:ascii="Arial" w:hAnsi="Arial" w:cs="Arial"/>
                <w:color w:val="000000"/>
                <w:sz w:val="21"/>
                <w:szCs w:val="21"/>
              </w:rPr>
              <w:t>Austrija, Belgija, Danska, Francuska, Njemačka,</w:t>
            </w:r>
            <w:r w:rsidR="004A05D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4A05D7" w:rsidRPr="004A05D7">
              <w:rPr>
                <w:rFonts w:ascii="Arial" w:hAnsi="Arial" w:cs="Arial"/>
                <w:color w:val="000000"/>
                <w:sz w:val="21"/>
                <w:szCs w:val="21"/>
              </w:rPr>
              <w:t>Finska, Island, Irska, Italija, Lihtenštajn, Luksemburg,</w:t>
            </w:r>
            <w:r w:rsidR="004A05D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4A05D7" w:rsidRPr="004A05D7">
              <w:rPr>
                <w:rFonts w:ascii="Arial" w:hAnsi="Arial" w:cs="Arial"/>
                <w:color w:val="000000"/>
                <w:sz w:val="21"/>
                <w:szCs w:val="21"/>
              </w:rPr>
              <w:t>Nizozemska, Norveška, Švedska</w:t>
            </w:r>
          </w:p>
        </w:tc>
        <w:tc>
          <w:tcPr>
            <w:tcW w:w="4531" w:type="dxa"/>
            <w:vAlign w:val="center"/>
          </w:tcPr>
          <w:p w14:paraId="1CC16098" w14:textId="2C1E086C" w:rsidR="008B2BE9" w:rsidRDefault="004A05D7" w:rsidP="005B13B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152</w:t>
            </w:r>
          </w:p>
        </w:tc>
      </w:tr>
      <w:tr w:rsidR="008B2BE9" w14:paraId="310766F1" w14:textId="77777777" w:rsidTr="00D258B6">
        <w:trPr>
          <w:jc w:val="center"/>
        </w:trPr>
        <w:tc>
          <w:tcPr>
            <w:tcW w:w="4531" w:type="dxa"/>
            <w:vAlign w:val="center"/>
          </w:tcPr>
          <w:p w14:paraId="324B76CE" w14:textId="432F5D05" w:rsidR="008B2BE9" w:rsidRPr="00E0703A" w:rsidRDefault="008B2BE9" w:rsidP="004A05D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83D2C">
              <w:rPr>
                <w:rFonts w:ascii="Arial" w:hAnsi="Arial" w:cs="Arial"/>
                <w:color w:val="000000"/>
                <w:sz w:val="21"/>
                <w:szCs w:val="21"/>
              </w:rPr>
              <w:t xml:space="preserve">GRUPA B - </w:t>
            </w:r>
            <w:r w:rsidR="004A05D7" w:rsidRPr="004A05D7">
              <w:rPr>
                <w:rFonts w:ascii="Arial" w:hAnsi="Arial" w:cs="Arial"/>
                <w:color w:val="000000"/>
                <w:sz w:val="21"/>
                <w:szCs w:val="21"/>
              </w:rPr>
              <w:t>Cipar, Grčka, Malta, Portugal, Španjolska, Latvija,</w:t>
            </w:r>
            <w:r w:rsidR="004A05D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4A05D7" w:rsidRPr="004A05D7">
              <w:rPr>
                <w:rFonts w:ascii="Arial" w:hAnsi="Arial" w:cs="Arial"/>
                <w:color w:val="000000"/>
                <w:sz w:val="21"/>
                <w:szCs w:val="21"/>
              </w:rPr>
              <w:t>Slovačka, Slovenija, Češka, Estonija</w:t>
            </w:r>
          </w:p>
        </w:tc>
        <w:tc>
          <w:tcPr>
            <w:tcW w:w="4531" w:type="dxa"/>
            <w:vAlign w:val="center"/>
          </w:tcPr>
          <w:p w14:paraId="14197E1A" w14:textId="459C9BF6" w:rsidR="008B2BE9" w:rsidRDefault="008B2BE9" w:rsidP="005B13B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29C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</w:t>
            </w:r>
            <w:r w:rsidR="004A05D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36</w:t>
            </w:r>
          </w:p>
        </w:tc>
      </w:tr>
      <w:tr w:rsidR="008B2BE9" w14:paraId="3AE3FBE8" w14:textId="77777777" w:rsidTr="00D258B6">
        <w:trPr>
          <w:jc w:val="center"/>
        </w:trPr>
        <w:tc>
          <w:tcPr>
            <w:tcW w:w="4531" w:type="dxa"/>
            <w:vAlign w:val="center"/>
          </w:tcPr>
          <w:p w14:paraId="0404E793" w14:textId="49BEB314" w:rsidR="008B2BE9" w:rsidRPr="00E0703A" w:rsidRDefault="008B2BE9" w:rsidP="004A05D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83D2C">
              <w:rPr>
                <w:rFonts w:ascii="Arial" w:hAnsi="Arial" w:cs="Arial"/>
                <w:color w:val="000000"/>
                <w:sz w:val="21"/>
                <w:szCs w:val="21"/>
              </w:rPr>
              <w:t xml:space="preserve">GRUPA C – </w:t>
            </w:r>
            <w:r w:rsidR="004A05D7" w:rsidRPr="004A05D7">
              <w:rPr>
                <w:rFonts w:ascii="Arial" w:hAnsi="Arial" w:cs="Arial"/>
                <w:color w:val="000000"/>
                <w:sz w:val="21"/>
                <w:szCs w:val="21"/>
              </w:rPr>
              <w:t>Bugarska, Hrvatska, Mađarska, Litva, Sjeverna</w:t>
            </w:r>
            <w:r w:rsidR="004A05D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4A05D7" w:rsidRPr="004A05D7">
              <w:rPr>
                <w:rFonts w:ascii="Arial" w:hAnsi="Arial" w:cs="Arial"/>
                <w:color w:val="000000"/>
                <w:sz w:val="21"/>
                <w:szCs w:val="21"/>
              </w:rPr>
              <w:t>Makedonija, Poljska, Rumunjska, Srbija, Turska</w:t>
            </w:r>
          </w:p>
        </w:tc>
        <w:tc>
          <w:tcPr>
            <w:tcW w:w="4531" w:type="dxa"/>
            <w:vAlign w:val="center"/>
          </w:tcPr>
          <w:p w14:paraId="4B349279" w14:textId="4745E15A" w:rsidR="008B2BE9" w:rsidRDefault="008B2BE9" w:rsidP="005B13B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29C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11</w:t>
            </w:r>
            <w:r w:rsidR="004A05D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8</w:t>
            </w:r>
          </w:p>
        </w:tc>
      </w:tr>
      <w:tr w:rsidR="0018186B" w14:paraId="3E4C61BE" w14:textId="77777777" w:rsidTr="00D258B6">
        <w:trPr>
          <w:jc w:val="center"/>
        </w:trPr>
        <w:tc>
          <w:tcPr>
            <w:tcW w:w="4531" w:type="dxa"/>
            <w:vAlign w:val="center"/>
          </w:tcPr>
          <w:p w14:paraId="536BF2CF" w14:textId="50F719A8" w:rsidR="0018186B" w:rsidRPr="00A83D2C" w:rsidRDefault="0018186B" w:rsidP="0018186B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8186B">
              <w:rPr>
                <w:rFonts w:ascii="Arial" w:hAnsi="Arial" w:cs="Arial"/>
                <w:color w:val="000000"/>
                <w:sz w:val="21"/>
                <w:szCs w:val="21"/>
              </w:rPr>
              <w:t>Treće/partnerske zemlje iz Regije 13 (Andora,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18186B">
              <w:rPr>
                <w:rFonts w:ascii="Arial" w:hAnsi="Arial" w:cs="Arial"/>
                <w:color w:val="000000"/>
                <w:sz w:val="21"/>
                <w:szCs w:val="21"/>
              </w:rPr>
              <w:t xml:space="preserve">Monako, San Marino, Vatikan) i Regije 14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(</w:t>
            </w:r>
            <w:r w:rsidRPr="0018186B">
              <w:rPr>
                <w:rFonts w:ascii="Arial" w:hAnsi="Arial" w:cs="Arial"/>
                <w:color w:val="000000"/>
                <w:sz w:val="21"/>
                <w:szCs w:val="21"/>
              </w:rPr>
              <w:t>Farski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18186B">
              <w:rPr>
                <w:rFonts w:ascii="Arial" w:hAnsi="Arial" w:cs="Arial"/>
                <w:color w:val="000000"/>
                <w:sz w:val="21"/>
                <w:szCs w:val="21"/>
              </w:rPr>
              <w:t>otoci, Švicarska, Ujedinjeno Kraljevstvo)</w:t>
            </w:r>
          </w:p>
        </w:tc>
        <w:tc>
          <w:tcPr>
            <w:tcW w:w="4531" w:type="dxa"/>
            <w:vAlign w:val="center"/>
          </w:tcPr>
          <w:p w14:paraId="6F4ED4F3" w14:textId="2F0F2B81" w:rsidR="0018186B" w:rsidRPr="00F529C7" w:rsidRDefault="0018186B" w:rsidP="005B13B3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152</w:t>
            </w:r>
          </w:p>
        </w:tc>
      </w:tr>
    </w:tbl>
    <w:p w14:paraId="5743C5DA" w14:textId="77777777" w:rsidR="008B2BE9" w:rsidRPr="00F85CA3" w:rsidRDefault="008B2BE9" w:rsidP="008B2BE9">
      <w:pPr>
        <w:rPr>
          <w:rFonts w:ascii="Arial" w:hAnsi="Arial" w:cs="Arial"/>
          <w:sz w:val="21"/>
          <w:szCs w:val="21"/>
        </w:rPr>
      </w:pPr>
    </w:p>
    <w:p w14:paraId="5E0A1C7A" w14:textId="77777777" w:rsidR="008B2BE9" w:rsidRPr="00F85CA3" w:rsidRDefault="008B2BE9" w:rsidP="008B2BE9">
      <w:pPr>
        <w:rPr>
          <w:rFonts w:ascii="Arial" w:hAnsi="Arial" w:cs="Arial"/>
          <w:b/>
          <w:sz w:val="21"/>
          <w:szCs w:val="21"/>
        </w:rPr>
      </w:pPr>
      <w:r w:rsidRPr="00F85CA3">
        <w:rPr>
          <w:rFonts w:ascii="Arial" w:hAnsi="Arial" w:cs="Arial"/>
          <w:b/>
          <w:sz w:val="21"/>
          <w:szCs w:val="21"/>
        </w:rPr>
        <w:t xml:space="preserve">Tablica 2. Iznosi za putne troškove </w:t>
      </w:r>
    </w:p>
    <w:p w14:paraId="44F35DD2" w14:textId="77777777" w:rsidR="008B2BE9" w:rsidRPr="00F85CA3" w:rsidRDefault="008B2BE9" w:rsidP="008B2B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F85CA3">
        <w:rPr>
          <w:rFonts w:ascii="Arial" w:hAnsi="Arial" w:cs="Arial"/>
          <w:bCs/>
          <w:color w:val="000000"/>
          <w:sz w:val="21"/>
          <w:szCs w:val="21"/>
        </w:rPr>
        <w:t>Doprinos troškovima putovanja za m</w:t>
      </w:r>
      <w:r w:rsidRPr="00F85CA3">
        <w:rPr>
          <w:rFonts w:ascii="Arial" w:hAnsi="Arial" w:cs="Arial"/>
          <w:color w:val="000000"/>
          <w:sz w:val="21"/>
          <w:szCs w:val="21"/>
        </w:rPr>
        <w:t>obilnost osoblja</w:t>
      </w:r>
    </w:p>
    <w:p w14:paraId="3EA4A337" w14:textId="77777777" w:rsidR="008B2BE9" w:rsidRPr="00F85CA3" w:rsidRDefault="008B2BE9" w:rsidP="008B2B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tbl>
      <w:tblPr>
        <w:tblW w:w="832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5"/>
        <w:gridCol w:w="2835"/>
        <w:gridCol w:w="2835"/>
      </w:tblGrid>
      <w:tr w:rsidR="004A05D7" w:rsidRPr="00F529C7" w14:paraId="045C0C69" w14:textId="757922CC" w:rsidTr="004A05D7">
        <w:trPr>
          <w:trHeight w:val="320"/>
        </w:trPr>
        <w:tc>
          <w:tcPr>
            <w:tcW w:w="2655" w:type="dxa"/>
            <w:shd w:val="clear" w:color="auto" w:fill="000000" w:themeFill="text1"/>
          </w:tcPr>
          <w:p w14:paraId="4D1644C7" w14:textId="77777777" w:rsidR="004A05D7" w:rsidRPr="00F529C7" w:rsidRDefault="004A05D7" w:rsidP="005B1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F529C7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Udaljenost</w:t>
            </w:r>
          </w:p>
        </w:tc>
        <w:tc>
          <w:tcPr>
            <w:tcW w:w="2835" w:type="dxa"/>
            <w:shd w:val="clear" w:color="auto" w:fill="000000" w:themeFill="text1"/>
          </w:tcPr>
          <w:p w14:paraId="6A59714A" w14:textId="73EDEFFB" w:rsidR="004A05D7" w:rsidRPr="00F529C7" w:rsidRDefault="004A05D7" w:rsidP="005B1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Standardno putovanje</w:t>
            </w:r>
          </w:p>
        </w:tc>
        <w:tc>
          <w:tcPr>
            <w:tcW w:w="2835" w:type="dxa"/>
            <w:shd w:val="clear" w:color="auto" w:fill="000000" w:themeFill="text1"/>
          </w:tcPr>
          <w:p w14:paraId="4338F467" w14:textId="5FE5FAAE" w:rsidR="004A05D7" w:rsidRPr="00F529C7" w:rsidRDefault="004A05D7" w:rsidP="005B1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'Zeleno' putovanje</w:t>
            </w:r>
          </w:p>
        </w:tc>
      </w:tr>
      <w:tr w:rsidR="004A05D7" w:rsidRPr="00F529C7" w14:paraId="1C1A1FF5" w14:textId="7B04FCD7" w:rsidTr="004A05D7">
        <w:trPr>
          <w:trHeight w:val="327"/>
        </w:trPr>
        <w:tc>
          <w:tcPr>
            <w:tcW w:w="2655" w:type="dxa"/>
          </w:tcPr>
          <w:p w14:paraId="5A54DA88" w14:textId="77777777" w:rsidR="004A05D7" w:rsidRPr="00F529C7" w:rsidRDefault="004A05D7" w:rsidP="004A05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529C7">
              <w:rPr>
                <w:rFonts w:ascii="Arial" w:hAnsi="Arial" w:cs="Arial"/>
                <w:color w:val="000000"/>
                <w:sz w:val="21"/>
                <w:szCs w:val="21"/>
              </w:rPr>
              <w:t xml:space="preserve">Između 10 i 99 KM: </w:t>
            </w:r>
          </w:p>
        </w:tc>
        <w:tc>
          <w:tcPr>
            <w:tcW w:w="2835" w:type="dxa"/>
          </w:tcPr>
          <w:p w14:paraId="04506AB4" w14:textId="7761B2CE" w:rsidR="004A05D7" w:rsidRPr="00F529C7" w:rsidRDefault="004A05D7" w:rsidP="004A05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529C7"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8</w:t>
            </w:r>
            <w:r w:rsidRPr="00F529C7">
              <w:rPr>
                <w:rFonts w:ascii="Arial" w:hAnsi="Arial" w:cs="Arial"/>
                <w:color w:val="000000"/>
                <w:sz w:val="21"/>
                <w:szCs w:val="21"/>
              </w:rPr>
              <w:t xml:space="preserve"> EUR po sudioniku </w:t>
            </w:r>
          </w:p>
        </w:tc>
        <w:tc>
          <w:tcPr>
            <w:tcW w:w="2835" w:type="dxa"/>
          </w:tcPr>
          <w:p w14:paraId="0964B3C1" w14:textId="6094C94F" w:rsidR="004A05D7" w:rsidRPr="00F529C7" w:rsidRDefault="004A05D7" w:rsidP="004A05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56</w:t>
            </w:r>
            <w:r w:rsidRPr="00F529C7">
              <w:rPr>
                <w:rFonts w:ascii="Arial" w:hAnsi="Arial" w:cs="Arial"/>
                <w:color w:val="000000"/>
                <w:sz w:val="21"/>
                <w:szCs w:val="21"/>
              </w:rPr>
              <w:t xml:space="preserve"> EUR po sudioniku </w:t>
            </w:r>
          </w:p>
        </w:tc>
      </w:tr>
      <w:tr w:rsidR="004A05D7" w:rsidRPr="00F529C7" w14:paraId="4FF53D96" w14:textId="77509919" w:rsidTr="004A05D7">
        <w:trPr>
          <w:trHeight w:val="327"/>
        </w:trPr>
        <w:tc>
          <w:tcPr>
            <w:tcW w:w="2655" w:type="dxa"/>
          </w:tcPr>
          <w:p w14:paraId="3148C60F" w14:textId="77777777" w:rsidR="004A05D7" w:rsidRPr="00F529C7" w:rsidRDefault="004A05D7" w:rsidP="004A05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529C7">
              <w:rPr>
                <w:rFonts w:ascii="Arial" w:hAnsi="Arial" w:cs="Arial"/>
                <w:color w:val="000000"/>
                <w:sz w:val="21"/>
                <w:szCs w:val="21"/>
              </w:rPr>
              <w:t xml:space="preserve">Između 100 i 499 KM: </w:t>
            </w:r>
          </w:p>
        </w:tc>
        <w:tc>
          <w:tcPr>
            <w:tcW w:w="2835" w:type="dxa"/>
          </w:tcPr>
          <w:p w14:paraId="4FE2EEF0" w14:textId="26739F2D" w:rsidR="004A05D7" w:rsidRPr="00F529C7" w:rsidRDefault="004A05D7" w:rsidP="004A05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211</w:t>
            </w:r>
            <w:r w:rsidRPr="00F529C7">
              <w:rPr>
                <w:rFonts w:ascii="Arial" w:hAnsi="Arial" w:cs="Arial"/>
                <w:color w:val="000000"/>
                <w:sz w:val="21"/>
                <w:szCs w:val="21"/>
              </w:rPr>
              <w:t xml:space="preserve"> EUR po sudioniku </w:t>
            </w:r>
          </w:p>
        </w:tc>
        <w:tc>
          <w:tcPr>
            <w:tcW w:w="2835" w:type="dxa"/>
          </w:tcPr>
          <w:p w14:paraId="6A0E57CE" w14:textId="6848BAC4" w:rsidR="004A05D7" w:rsidRDefault="004A05D7" w:rsidP="004A05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285</w:t>
            </w:r>
            <w:r w:rsidRPr="00F529C7">
              <w:rPr>
                <w:rFonts w:ascii="Arial" w:hAnsi="Arial" w:cs="Arial"/>
                <w:color w:val="000000"/>
                <w:sz w:val="21"/>
                <w:szCs w:val="21"/>
              </w:rPr>
              <w:t xml:space="preserve"> EUR po sudioniku </w:t>
            </w:r>
          </w:p>
        </w:tc>
      </w:tr>
      <w:tr w:rsidR="004A05D7" w:rsidRPr="00F529C7" w14:paraId="44AA9D30" w14:textId="434B6043" w:rsidTr="004A05D7">
        <w:trPr>
          <w:trHeight w:val="327"/>
        </w:trPr>
        <w:tc>
          <w:tcPr>
            <w:tcW w:w="2655" w:type="dxa"/>
          </w:tcPr>
          <w:p w14:paraId="0E487983" w14:textId="77777777" w:rsidR="004A05D7" w:rsidRPr="00F529C7" w:rsidRDefault="004A05D7" w:rsidP="004A05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529C7">
              <w:rPr>
                <w:rFonts w:ascii="Arial" w:hAnsi="Arial" w:cs="Arial"/>
                <w:color w:val="000000"/>
                <w:sz w:val="21"/>
                <w:szCs w:val="21"/>
              </w:rPr>
              <w:t xml:space="preserve">Između 500 i 1999 KM: </w:t>
            </w:r>
          </w:p>
        </w:tc>
        <w:tc>
          <w:tcPr>
            <w:tcW w:w="2835" w:type="dxa"/>
          </w:tcPr>
          <w:p w14:paraId="0D6A5E26" w14:textId="04EAB4C6" w:rsidR="004A05D7" w:rsidRPr="00F529C7" w:rsidRDefault="004A05D7" w:rsidP="004A05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309</w:t>
            </w:r>
            <w:r w:rsidRPr="00F529C7">
              <w:rPr>
                <w:rFonts w:ascii="Arial" w:hAnsi="Arial" w:cs="Arial"/>
                <w:color w:val="000000"/>
                <w:sz w:val="21"/>
                <w:szCs w:val="21"/>
              </w:rPr>
              <w:t xml:space="preserve"> EUR po sudioniku </w:t>
            </w:r>
          </w:p>
        </w:tc>
        <w:tc>
          <w:tcPr>
            <w:tcW w:w="2835" w:type="dxa"/>
          </w:tcPr>
          <w:p w14:paraId="3DB8CFCB" w14:textId="06A2D887" w:rsidR="004A05D7" w:rsidRDefault="004A05D7" w:rsidP="004A05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417</w:t>
            </w:r>
            <w:r w:rsidRPr="00F529C7">
              <w:rPr>
                <w:rFonts w:ascii="Arial" w:hAnsi="Arial" w:cs="Arial"/>
                <w:color w:val="000000"/>
                <w:sz w:val="21"/>
                <w:szCs w:val="21"/>
              </w:rPr>
              <w:t xml:space="preserve"> EUR po sudioniku </w:t>
            </w:r>
          </w:p>
        </w:tc>
      </w:tr>
      <w:tr w:rsidR="004A05D7" w:rsidRPr="00F529C7" w14:paraId="2AE91478" w14:textId="76087656" w:rsidTr="004A05D7">
        <w:trPr>
          <w:trHeight w:val="327"/>
        </w:trPr>
        <w:tc>
          <w:tcPr>
            <w:tcW w:w="2655" w:type="dxa"/>
          </w:tcPr>
          <w:p w14:paraId="605D1BEB" w14:textId="77777777" w:rsidR="004A05D7" w:rsidRPr="00F529C7" w:rsidRDefault="004A05D7" w:rsidP="004A05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529C7">
              <w:rPr>
                <w:rFonts w:ascii="Arial" w:hAnsi="Arial" w:cs="Arial"/>
                <w:color w:val="000000"/>
                <w:sz w:val="21"/>
                <w:szCs w:val="21"/>
              </w:rPr>
              <w:t xml:space="preserve">Između 2000 i 2999 KM: </w:t>
            </w:r>
          </w:p>
        </w:tc>
        <w:tc>
          <w:tcPr>
            <w:tcW w:w="2835" w:type="dxa"/>
          </w:tcPr>
          <w:p w14:paraId="6F04EC45" w14:textId="317E8D33" w:rsidR="004A05D7" w:rsidRPr="00F529C7" w:rsidRDefault="004A05D7" w:rsidP="004A05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395</w:t>
            </w:r>
            <w:r w:rsidRPr="00F529C7">
              <w:rPr>
                <w:rFonts w:ascii="Arial" w:hAnsi="Arial" w:cs="Arial"/>
                <w:color w:val="000000"/>
                <w:sz w:val="21"/>
                <w:szCs w:val="21"/>
              </w:rPr>
              <w:t xml:space="preserve"> EUR po sudioniku </w:t>
            </w:r>
          </w:p>
        </w:tc>
        <w:tc>
          <w:tcPr>
            <w:tcW w:w="2835" w:type="dxa"/>
          </w:tcPr>
          <w:p w14:paraId="3DB0A80B" w14:textId="22F4B83A" w:rsidR="004A05D7" w:rsidRDefault="004A05D7" w:rsidP="004A05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535</w:t>
            </w:r>
            <w:r w:rsidRPr="00F529C7">
              <w:rPr>
                <w:rFonts w:ascii="Arial" w:hAnsi="Arial" w:cs="Arial"/>
                <w:color w:val="000000"/>
                <w:sz w:val="21"/>
                <w:szCs w:val="21"/>
              </w:rPr>
              <w:t xml:space="preserve"> EUR po sudioniku </w:t>
            </w:r>
          </w:p>
        </w:tc>
      </w:tr>
      <w:tr w:rsidR="004A05D7" w:rsidRPr="00F529C7" w14:paraId="04B2F116" w14:textId="3D2B8FEE" w:rsidTr="004A05D7">
        <w:trPr>
          <w:trHeight w:val="327"/>
        </w:trPr>
        <w:tc>
          <w:tcPr>
            <w:tcW w:w="2655" w:type="dxa"/>
          </w:tcPr>
          <w:p w14:paraId="4AC30DBE" w14:textId="77777777" w:rsidR="004A05D7" w:rsidRPr="00F529C7" w:rsidRDefault="004A05D7" w:rsidP="004A05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529C7">
              <w:rPr>
                <w:rFonts w:ascii="Arial" w:hAnsi="Arial" w:cs="Arial"/>
                <w:color w:val="000000"/>
                <w:sz w:val="21"/>
                <w:szCs w:val="21"/>
              </w:rPr>
              <w:t xml:space="preserve">Između 3000 i 3999 KM: </w:t>
            </w:r>
          </w:p>
        </w:tc>
        <w:tc>
          <w:tcPr>
            <w:tcW w:w="2835" w:type="dxa"/>
          </w:tcPr>
          <w:p w14:paraId="37F31D2C" w14:textId="754F9583" w:rsidR="004A05D7" w:rsidRPr="00F529C7" w:rsidRDefault="004A05D7" w:rsidP="004A05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529C7">
              <w:rPr>
                <w:rFonts w:ascii="Arial" w:hAnsi="Arial" w:cs="Arial"/>
                <w:color w:val="000000"/>
                <w:sz w:val="21"/>
                <w:szCs w:val="21"/>
              </w:rPr>
              <w:t>5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80</w:t>
            </w:r>
            <w:r w:rsidRPr="00F529C7">
              <w:rPr>
                <w:rFonts w:ascii="Arial" w:hAnsi="Arial" w:cs="Arial"/>
                <w:color w:val="000000"/>
                <w:sz w:val="21"/>
                <w:szCs w:val="21"/>
              </w:rPr>
              <w:t xml:space="preserve"> EUR po sudioniku </w:t>
            </w:r>
          </w:p>
        </w:tc>
        <w:tc>
          <w:tcPr>
            <w:tcW w:w="2835" w:type="dxa"/>
          </w:tcPr>
          <w:p w14:paraId="4B3D6072" w14:textId="325BAFDD" w:rsidR="004A05D7" w:rsidRPr="00F529C7" w:rsidRDefault="004A05D7" w:rsidP="004A05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785 </w:t>
            </w:r>
            <w:r w:rsidRPr="00F529C7">
              <w:rPr>
                <w:rFonts w:ascii="Arial" w:hAnsi="Arial" w:cs="Arial"/>
                <w:color w:val="000000"/>
                <w:sz w:val="21"/>
                <w:szCs w:val="21"/>
              </w:rPr>
              <w:t xml:space="preserve">EUR po sudioniku </w:t>
            </w:r>
          </w:p>
        </w:tc>
      </w:tr>
      <w:tr w:rsidR="004A05D7" w:rsidRPr="00F529C7" w14:paraId="34C93F5D" w14:textId="0CA9DE18" w:rsidTr="004A05D7">
        <w:trPr>
          <w:trHeight w:val="327"/>
        </w:trPr>
        <w:tc>
          <w:tcPr>
            <w:tcW w:w="2655" w:type="dxa"/>
          </w:tcPr>
          <w:p w14:paraId="5FD79323" w14:textId="77777777" w:rsidR="004A05D7" w:rsidRPr="00F529C7" w:rsidRDefault="004A05D7" w:rsidP="004A05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529C7">
              <w:rPr>
                <w:rFonts w:ascii="Arial" w:hAnsi="Arial" w:cs="Arial"/>
                <w:color w:val="000000"/>
                <w:sz w:val="21"/>
                <w:szCs w:val="21"/>
              </w:rPr>
              <w:t xml:space="preserve">Između 4000 i 7999 KM: </w:t>
            </w:r>
          </w:p>
        </w:tc>
        <w:tc>
          <w:tcPr>
            <w:tcW w:w="2835" w:type="dxa"/>
          </w:tcPr>
          <w:p w14:paraId="6C347DC1" w14:textId="55F87107" w:rsidR="004A05D7" w:rsidRPr="00F529C7" w:rsidRDefault="004A05D7" w:rsidP="004A05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1188</w:t>
            </w:r>
            <w:r w:rsidRPr="00F529C7">
              <w:rPr>
                <w:rFonts w:ascii="Arial" w:hAnsi="Arial" w:cs="Arial"/>
                <w:color w:val="000000"/>
                <w:sz w:val="21"/>
                <w:szCs w:val="21"/>
              </w:rPr>
              <w:t xml:space="preserve"> EUR po sudioniku </w:t>
            </w:r>
          </w:p>
        </w:tc>
        <w:tc>
          <w:tcPr>
            <w:tcW w:w="2835" w:type="dxa"/>
          </w:tcPr>
          <w:p w14:paraId="6BB9E8AD" w14:textId="3A0512DC" w:rsidR="004A05D7" w:rsidRDefault="004A05D7" w:rsidP="004A05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1188</w:t>
            </w:r>
            <w:r w:rsidRPr="00F529C7">
              <w:rPr>
                <w:rFonts w:ascii="Arial" w:hAnsi="Arial" w:cs="Arial"/>
                <w:color w:val="000000"/>
                <w:sz w:val="21"/>
                <w:szCs w:val="21"/>
              </w:rPr>
              <w:t xml:space="preserve"> EUR po sudioniku </w:t>
            </w:r>
          </w:p>
        </w:tc>
      </w:tr>
      <w:tr w:rsidR="004A05D7" w:rsidRPr="00F529C7" w14:paraId="5CBB368D" w14:textId="56202A42" w:rsidTr="004A05D7">
        <w:trPr>
          <w:trHeight w:val="327"/>
        </w:trPr>
        <w:tc>
          <w:tcPr>
            <w:tcW w:w="2655" w:type="dxa"/>
          </w:tcPr>
          <w:p w14:paraId="27909C24" w14:textId="77777777" w:rsidR="004A05D7" w:rsidRPr="00F529C7" w:rsidRDefault="004A05D7" w:rsidP="004A05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529C7">
              <w:rPr>
                <w:rFonts w:ascii="Arial" w:hAnsi="Arial" w:cs="Arial"/>
                <w:color w:val="000000"/>
                <w:sz w:val="21"/>
                <w:szCs w:val="21"/>
              </w:rPr>
              <w:t xml:space="preserve">8000 KM ili više: </w:t>
            </w:r>
          </w:p>
        </w:tc>
        <w:tc>
          <w:tcPr>
            <w:tcW w:w="2835" w:type="dxa"/>
          </w:tcPr>
          <w:p w14:paraId="71C2E43F" w14:textId="38A1B598" w:rsidR="004A05D7" w:rsidRPr="00F529C7" w:rsidRDefault="004A05D7" w:rsidP="004A05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114A7">
              <w:rPr>
                <w:rFonts w:ascii="Arial" w:hAnsi="Arial" w:cs="Arial"/>
                <w:bCs/>
                <w:color w:val="000000"/>
                <w:sz w:val="21"/>
                <w:szCs w:val="21"/>
              </w:rPr>
              <w:t>1</w:t>
            </w:r>
            <w:r>
              <w:rPr>
                <w:rFonts w:ascii="Arial" w:hAnsi="Arial" w:cs="Arial"/>
                <w:bCs/>
                <w:color w:val="000000"/>
                <w:sz w:val="21"/>
                <w:szCs w:val="21"/>
              </w:rPr>
              <w:t>735</w:t>
            </w:r>
            <w:r w:rsidRPr="001114A7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EUR</w:t>
            </w:r>
            <w:r w:rsidRPr="00F529C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F529C7">
              <w:rPr>
                <w:rFonts w:ascii="Arial" w:hAnsi="Arial" w:cs="Arial"/>
                <w:color w:val="000000"/>
                <w:sz w:val="21"/>
                <w:szCs w:val="21"/>
              </w:rPr>
              <w:t xml:space="preserve">po sudioniku </w:t>
            </w:r>
          </w:p>
        </w:tc>
        <w:tc>
          <w:tcPr>
            <w:tcW w:w="2835" w:type="dxa"/>
          </w:tcPr>
          <w:p w14:paraId="2B021818" w14:textId="6FB15098" w:rsidR="004A05D7" w:rsidRPr="001114A7" w:rsidRDefault="004A05D7" w:rsidP="004A05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1114A7">
              <w:rPr>
                <w:rFonts w:ascii="Arial" w:hAnsi="Arial" w:cs="Arial"/>
                <w:bCs/>
                <w:color w:val="000000"/>
                <w:sz w:val="21"/>
                <w:szCs w:val="21"/>
              </w:rPr>
              <w:t>1</w:t>
            </w:r>
            <w:r>
              <w:rPr>
                <w:rFonts w:ascii="Arial" w:hAnsi="Arial" w:cs="Arial"/>
                <w:bCs/>
                <w:color w:val="000000"/>
                <w:sz w:val="21"/>
                <w:szCs w:val="21"/>
              </w:rPr>
              <w:t>735</w:t>
            </w:r>
            <w:r w:rsidRPr="001114A7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EUR</w:t>
            </w:r>
            <w:r w:rsidRPr="00F529C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F529C7">
              <w:rPr>
                <w:rFonts w:ascii="Arial" w:hAnsi="Arial" w:cs="Arial"/>
                <w:color w:val="000000"/>
                <w:sz w:val="21"/>
                <w:szCs w:val="21"/>
              </w:rPr>
              <w:t xml:space="preserve">po sudioniku </w:t>
            </w:r>
          </w:p>
        </w:tc>
      </w:tr>
    </w:tbl>
    <w:p w14:paraId="1528AE32" w14:textId="544374FB" w:rsidR="008B2BE9" w:rsidRPr="00F85CA3" w:rsidRDefault="0018186B" w:rsidP="0018186B">
      <w:pPr>
        <w:rPr>
          <w:rFonts w:ascii="Arial" w:hAnsi="Arial" w:cs="Arial"/>
          <w:sz w:val="21"/>
          <w:szCs w:val="21"/>
        </w:rPr>
      </w:pPr>
      <w:r w:rsidRPr="0018186B">
        <w:rPr>
          <w:rFonts w:ascii="Arial" w:hAnsi="Arial" w:cs="Arial"/>
          <w:sz w:val="21"/>
          <w:szCs w:val="21"/>
        </w:rPr>
        <w:t>Pri putovanjima kraćima od 500km, sudionik u pravilu treba putovati „zelenim“</w:t>
      </w:r>
      <w:r>
        <w:rPr>
          <w:rFonts w:ascii="Arial" w:hAnsi="Arial" w:cs="Arial"/>
          <w:sz w:val="21"/>
          <w:szCs w:val="21"/>
        </w:rPr>
        <w:t xml:space="preserve"> </w:t>
      </w:r>
      <w:r w:rsidRPr="0018186B">
        <w:rPr>
          <w:rFonts w:ascii="Arial" w:hAnsi="Arial" w:cs="Arial"/>
          <w:sz w:val="21"/>
          <w:szCs w:val="21"/>
        </w:rPr>
        <w:t>sredstvima prijevoza.</w:t>
      </w:r>
    </w:p>
    <w:p w14:paraId="54AF6803" w14:textId="77777777" w:rsidR="008B2BE9" w:rsidRDefault="008B2BE9" w:rsidP="008B2BE9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</w:rPr>
        <w:br w:type="page"/>
      </w:r>
    </w:p>
    <w:p w14:paraId="68362F9A" w14:textId="77777777" w:rsidR="008B2BE9" w:rsidRDefault="008B2BE9" w:rsidP="008B2BE9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Privitak 2. </w:t>
      </w:r>
    </w:p>
    <w:p w14:paraId="01CD1219" w14:textId="77777777" w:rsidR="008B2BE9" w:rsidRDefault="008B2BE9" w:rsidP="008B2BE9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333BF2D1" w14:textId="79657414" w:rsidR="008B2BE9" w:rsidRPr="00AE19A9" w:rsidRDefault="008B2BE9" w:rsidP="008B2BE9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AE19A9">
        <w:rPr>
          <w:rFonts w:ascii="Arial" w:hAnsi="Arial" w:cs="Arial"/>
          <w:b/>
          <w:bCs/>
          <w:sz w:val="22"/>
          <w:szCs w:val="22"/>
        </w:rPr>
        <w:t xml:space="preserve">Obrazac izjave o davanju suglasnosti za korištenje osobnih podataka u svezi provedbe Natječaja za nastavno </w:t>
      </w:r>
      <w:r>
        <w:rPr>
          <w:rFonts w:ascii="Arial" w:hAnsi="Arial" w:cs="Arial"/>
          <w:b/>
          <w:bCs/>
          <w:sz w:val="22"/>
          <w:szCs w:val="22"/>
        </w:rPr>
        <w:t xml:space="preserve">i nenastavno </w:t>
      </w:r>
      <w:r w:rsidRPr="00AE19A9">
        <w:rPr>
          <w:rFonts w:ascii="Arial" w:hAnsi="Arial" w:cs="Arial"/>
          <w:b/>
          <w:bCs/>
          <w:sz w:val="22"/>
          <w:szCs w:val="22"/>
        </w:rPr>
        <w:t>osoblje za mobilnost u akademskoj godini 20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="00406A45">
        <w:rPr>
          <w:rFonts w:ascii="Arial" w:hAnsi="Arial" w:cs="Arial"/>
          <w:b/>
          <w:bCs/>
          <w:sz w:val="22"/>
          <w:szCs w:val="22"/>
        </w:rPr>
        <w:t>5</w:t>
      </w:r>
      <w:r w:rsidRPr="00AE19A9">
        <w:rPr>
          <w:rFonts w:ascii="Arial" w:hAnsi="Arial" w:cs="Arial"/>
          <w:b/>
          <w:bCs/>
          <w:sz w:val="22"/>
          <w:szCs w:val="22"/>
        </w:rPr>
        <w:t>./20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="00406A45">
        <w:rPr>
          <w:rFonts w:ascii="Arial" w:hAnsi="Arial" w:cs="Arial"/>
          <w:b/>
          <w:bCs/>
          <w:sz w:val="22"/>
          <w:szCs w:val="22"/>
        </w:rPr>
        <w:t>6</w:t>
      </w:r>
      <w:r w:rsidRPr="00AE19A9">
        <w:rPr>
          <w:rFonts w:ascii="Arial" w:hAnsi="Arial" w:cs="Arial"/>
          <w:b/>
          <w:bCs/>
          <w:sz w:val="22"/>
          <w:szCs w:val="22"/>
        </w:rPr>
        <w:t>. u okviru programa Erasmus+</w:t>
      </w:r>
    </w:p>
    <w:p w14:paraId="1DDF1C70" w14:textId="77777777" w:rsidR="008B2BE9" w:rsidRDefault="008B2BE9" w:rsidP="008B2BE9">
      <w:pPr>
        <w:pStyle w:val="Default"/>
        <w:rPr>
          <w:rFonts w:ascii="Arial" w:hAnsi="Arial" w:cs="Arial"/>
          <w:bCs/>
          <w:sz w:val="22"/>
          <w:szCs w:val="22"/>
        </w:rPr>
      </w:pPr>
    </w:p>
    <w:p w14:paraId="1352BD5F" w14:textId="77777777" w:rsidR="008B2BE9" w:rsidRDefault="008B2BE9" w:rsidP="008B2BE9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Tekst ove Izjave usklađen je s odredbama </w:t>
      </w:r>
    </w:p>
    <w:p w14:paraId="6837A054" w14:textId="77777777" w:rsidR="008B2BE9" w:rsidRDefault="008B2BE9" w:rsidP="008B2BE9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390EA6E9" w14:textId="77777777" w:rsidR="008B2BE9" w:rsidRDefault="008B2BE9" w:rsidP="008B2BE9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 Zakona o zaštiti osobnih podataka (NN 103/03, 118/06, 41/08, 130/11),</w:t>
      </w:r>
    </w:p>
    <w:p w14:paraId="0225FDCF" w14:textId="77777777" w:rsidR="008B2BE9" w:rsidRDefault="008B2BE9" w:rsidP="008B2BE9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 UREDBE</w:t>
      </w:r>
      <w:r w:rsidRPr="008B7FE4">
        <w:rPr>
          <w:rFonts w:ascii="Arial" w:hAnsi="Arial" w:cs="Arial"/>
          <w:bCs/>
          <w:sz w:val="22"/>
          <w:szCs w:val="22"/>
        </w:rPr>
        <w:t xml:space="preserve"> (EU) 2016/679 EUROPSKOG PARLAMENTA I VIJEĆA od 27. travnja 2016. o zaštiti pojedinaca u vezi s obradom osobnih podataka i o slobodnom kretanju takvih podataka te o stavljanju izvan snage Direktive 95/46/EZ (Opća uredba o zaštiti podataka)</w:t>
      </w:r>
    </w:p>
    <w:p w14:paraId="0686946B" w14:textId="77777777" w:rsidR="008B2BE9" w:rsidRDefault="008B2BE9" w:rsidP="008B2BE9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73F87269" w14:textId="77777777" w:rsidR="008B2BE9" w:rsidRDefault="008B2BE9" w:rsidP="008B2BE9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Izrazi koji se koriste u ovoj izjavi upotrijebljeni su neutralno i odnose se na osobe oba spola.</w:t>
      </w:r>
    </w:p>
    <w:p w14:paraId="1D4A170E" w14:textId="77777777" w:rsidR="008B2BE9" w:rsidRPr="00677F33" w:rsidRDefault="008B2BE9" w:rsidP="008B2BE9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3E633473" w14:textId="77777777" w:rsidR="008B2BE9" w:rsidRDefault="008B2BE9" w:rsidP="008B2BE9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7EDFFABD" w14:textId="6368E63E" w:rsidR="008B2BE9" w:rsidRPr="00677F33" w:rsidRDefault="008B2BE9" w:rsidP="008B2BE9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677F33">
        <w:rPr>
          <w:rFonts w:ascii="Arial" w:hAnsi="Arial" w:cs="Arial"/>
          <w:b/>
          <w:bCs/>
          <w:sz w:val="22"/>
          <w:szCs w:val="22"/>
        </w:rPr>
        <w:t>IZJAVA O DAVANJU SUGLASNOSTI ZA KORIŠTENJE OSOBNIH PODATAKA U SVEZI PROVEDBE NATJEČAJA ZA</w:t>
      </w:r>
      <w:r w:rsidRPr="00415CA9">
        <w:rPr>
          <w:rFonts w:ascii="Arial" w:hAnsi="Arial" w:cs="Arial"/>
          <w:b/>
          <w:bCs/>
          <w:sz w:val="22"/>
          <w:szCs w:val="22"/>
        </w:rPr>
        <w:t xml:space="preserve"> NASTAVNO I NENASTAVNO OSOBLJE ZA MOBILNOST U AKADEMSKOJ GODINI 20</w:t>
      </w:r>
      <w:r w:rsidR="004A05D7">
        <w:rPr>
          <w:rFonts w:ascii="Arial" w:hAnsi="Arial" w:cs="Arial"/>
          <w:b/>
          <w:bCs/>
          <w:sz w:val="22"/>
          <w:szCs w:val="22"/>
        </w:rPr>
        <w:t>2</w:t>
      </w:r>
      <w:r w:rsidR="00406A45">
        <w:rPr>
          <w:rFonts w:ascii="Arial" w:hAnsi="Arial" w:cs="Arial"/>
          <w:b/>
          <w:bCs/>
          <w:sz w:val="22"/>
          <w:szCs w:val="22"/>
        </w:rPr>
        <w:t>5</w:t>
      </w:r>
      <w:r w:rsidRPr="00415CA9">
        <w:rPr>
          <w:rFonts w:ascii="Arial" w:hAnsi="Arial" w:cs="Arial"/>
          <w:b/>
          <w:bCs/>
          <w:sz w:val="22"/>
          <w:szCs w:val="22"/>
        </w:rPr>
        <w:t>./202</w:t>
      </w:r>
      <w:r w:rsidR="00406A45">
        <w:rPr>
          <w:rFonts w:ascii="Arial" w:hAnsi="Arial" w:cs="Arial"/>
          <w:b/>
          <w:bCs/>
          <w:sz w:val="22"/>
          <w:szCs w:val="22"/>
        </w:rPr>
        <w:t>6</w:t>
      </w:r>
      <w:r w:rsidRPr="00415CA9">
        <w:rPr>
          <w:rFonts w:ascii="Arial" w:hAnsi="Arial" w:cs="Arial"/>
          <w:b/>
          <w:bCs/>
          <w:sz w:val="22"/>
          <w:szCs w:val="22"/>
        </w:rPr>
        <w:t>. U OKVIRU PROGRAMA ERASMUS+</w:t>
      </w:r>
    </w:p>
    <w:p w14:paraId="71A31221" w14:textId="77777777" w:rsidR="008B2BE9" w:rsidRDefault="008B2BE9" w:rsidP="008B2BE9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17FB645E" w14:textId="77777777" w:rsidR="008B2BE9" w:rsidRPr="008B7FE4" w:rsidRDefault="008B2BE9" w:rsidP="008B2BE9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22461EAD" w14:textId="77777777" w:rsidR="008B2BE9" w:rsidRDefault="008B2BE9" w:rsidP="008B2BE9">
      <w:pPr>
        <w:pStyle w:val="Default"/>
        <w:rPr>
          <w:rFonts w:ascii="Arial" w:hAnsi="Arial" w:cs="Arial"/>
          <w:bCs/>
          <w:sz w:val="22"/>
          <w:szCs w:val="22"/>
        </w:rPr>
      </w:pPr>
      <w:r w:rsidRPr="00677F33">
        <w:rPr>
          <w:rFonts w:ascii="Arial" w:hAnsi="Arial" w:cs="Arial"/>
          <w:bCs/>
          <w:sz w:val="22"/>
          <w:szCs w:val="22"/>
        </w:rPr>
        <w:t>(</w:t>
      </w:r>
      <w:r>
        <w:rPr>
          <w:rFonts w:ascii="Arial" w:hAnsi="Arial" w:cs="Arial"/>
          <w:bCs/>
          <w:sz w:val="22"/>
          <w:szCs w:val="22"/>
        </w:rPr>
        <w:t>u daljnjem tekstu: Izjava)</w:t>
      </w:r>
    </w:p>
    <w:p w14:paraId="771392FC" w14:textId="77777777" w:rsidR="008B2BE9" w:rsidRDefault="008B2BE9" w:rsidP="008B2BE9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44FAB9F8" w14:textId="32C3FC57" w:rsidR="008B2BE9" w:rsidRDefault="008B2BE9" w:rsidP="008B2BE9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 potrebe provedbe </w:t>
      </w:r>
      <w:r w:rsidRPr="00CE021F">
        <w:rPr>
          <w:rFonts w:ascii="Arial" w:hAnsi="Arial" w:cs="Arial"/>
          <w:b/>
          <w:bCs/>
          <w:sz w:val="22"/>
          <w:szCs w:val="22"/>
        </w:rPr>
        <w:t xml:space="preserve">Natječaja za nastavno </w:t>
      </w:r>
      <w:r>
        <w:rPr>
          <w:rFonts w:ascii="Arial" w:hAnsi="Arial" w:cs="Arial"/>
          <w:b/>
          <w:bCs/>
          <w:sz w:val="22"/>
          <w:szCs w:val="22"/>
        </w:rPr>
        <w:t xml:space="preserve">i nenastavno </w:t>
      </w:r>
      <w:r w:rsidRPr="00CE021F">
        <w:rPr>
          <w:rFonts w:ascii="Arial" w:hAnsi="Arial" w:cs="Arial"/>
          <w:b/>
          <w:bCs/>
          <w:sz w:val="22"/>
          <w:szCs w:val="22"/>
        </w:rPr>
        <w:t>osoblje za mobilnost u akademskoj godini 20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="00406A45">
        <w:rPr>
          <w:rFonts w:ascii="Arial" w:hAnsi="Arial" w:cs="Arial"/>
          <w:b/>
          <w:bCs/>
          <w:sz w:val="22"/>
          <w:szCs w:val="22"/>
        </w:rPr>
        <w:t>5</w:t>
      </w:r>
      <w:r w:rsidRPr="00CE021F">
        <w:rPr>
          <w:rFonts w:ascii="Arial" w:hAnsi="Arial" w:cs="Arial"/>
          <w:b/>
          <w:bCs/>
          <w:sz w:val="22"/>
          <w:szCs w:val="22"/>
        </w:rPr>
        <w:t>./20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="00406A45">
        <w:rPr>
          <w:rFonts w:ascii="Arial" w:hAnsi="Arial" w:cs="Arial"/>
          <w:b/>
          <w:bCs/>
          <w:sz w:val="22"/>
          <w:szCs w:val="22"/>
        </w:rPr>
        <w:t>6</w:t>
      </w:r>
      <w:r w:rsidRPr="00CE021F">
        <w:rPr>
          <w:rFonts w:ascii="Arial" w:hAnsi="Arial" w:cs="Arial"/>
          <w:b/>
          <w:bCs/>
          <w:sz w:val="22"/>
          <w:szCs w:val="22"/>
        </w:rPr>
        <w:t>. u okviru programa Erasmus+</w:t>
      </w:r>
      <w:r>
        <w:rPr>
          <w:rFonts w:ascii="Arial" w:hAnsi="Arial" w:cs="Arial"/>
          <w:bCs/>
          <w:sz w:val="22"/>
          <w:szCs w:val="22"/>
        </w:rPr>
        <w:t xml:space="preserve"> objavljenom dana </w:t>
      </w:r>
      <w:r w:rsidR="005A2564">
        <w:rPr>
          <w:rFonts w:ascii="Arial" w:hAnsi="Arial" w:cs="Arial"/>
          <w:bCs/>
          <w:sz w:val="22"/>
          <w:szCs w:val="22"/>
        </w:rPr>
        <w:t>1</w:t>
      </w:r>
      <w:r w:rsidR="00406A45" w:rsidRPr="00406A45">
        <w:rPr>
          <w:rFonts w:ascii="Arial" w:hAnsi="Arial" w:cs="Arial"/>
          <w:bCs/>
          <w:sz w:val="22"/>
          <w:szCs w:val="22"/>
        </w:rPr>
        <w:t>8</w:t>
      </w:r>
      <w:r w:rsidRPr="00406A45">
        <w:rPr>
          <w:rFonts w:ascii="Arial" w:hAnsi="Arial" w:cs="Arial"/>
          <w:bCs/>
          <w:sz w:val="22"/>
          <w:szCs w:val="22"/>
        </w:rPr>
        <w:t xml:space="preserve">. </w:t>
      </w:r>
      <w:r w:rsidR="005A2564">
        <w:rPr>
          <w:rFonts w:ascii="Arial" w:hAnsi="Arial" w:cs="Arial"/>
          <w:bCs/>
          <w:sz w:val="22"/>
          <w:szCs w:val="22"/>
        </w:rPr>
        <w:t>prosinca</w:t>
      </w:r>
      <w:r w:rsidRPr="00406A45">
        <w:rPr>
          <w:rFonts w:ascii="Arial" w:hAnsi="Arial" w:cs="Arial"/>
          <w:bCs/>
          <w:sz w:val="22"/>
          <w:szCs w:val="22"/>
        </w:rPr>
        <w:t xml:space="preserve"> 202</w:t>
      </w:r>
      <w:r w:rsidR="00190EDB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. godine ovom Izjavom potvrđujem sljedeće:</w:t>
      </w:r>
    </w:p>
    <w:p w14:paraId="61BD32A3" w14:textId="77777777" w:rsidR="008B2BE9" w:rsidRDefault="008B2BE9" w:rsidP="008B2BE9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324C855C" w14:textId="6126820B" w:rsidR="008B2BE9" w:rsidRDefault="008B2BE9" w:rsidP="008B2BE9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1. SUGLASAN SAM da se moji osobni podaci sadržani u natječajnoj dokumentaciji kao i podaci nastali u tijeku provedbe Natječaja, a kojom dokazujem ispunjenje uvjeta propisanih Natječajem, obrađuju od strane ovlaštenih osoba </w:t>
      </w:r>
      <w:r w:rsidR="004A05D7">
        <w:rPr>
          <w:rFonts w:ascii="Arial" w:hAnsi="Arial" w:cs="Arial"/>
          <w:bCs/>
          <w:sz w:val="22"/>
          <w:szCs w:val="22"/>
        </w:rPr>
        <w:t>Veleučilišta</w:t>
      </w:r>
      <w:r w:rsidRPr="00946532">
        <w:rPr>
          <w:rFonts w:ascii="Arial" w:hAnsi="Arial" w:cs="Arial"/>
          <w:bCs/>
          <w:sz w:val="22"/>
          <w:szCs w:val="22"/>
        </w:rPr>
        <w:t xml:space="preserve"> PAR</w:t>
      </w:r>
      <w:r w:rsidRPr="003661C0">
        <w:rPr>
          <w:rFonts w:ascii="Arial" w:hAnsi="Arial" w:cs="Arial"/>
          <w:bCs/>
          <w:sz w:val="22"/>
          <w:szCs w:val="22"/>
        </w:rPr>
        <w:t>, isključivo</w:t>
      </w:r>
      <w:r>
        <w:rPr>
          <w:rFonts w:ascii="Arial" w:hAnsi="Arial" w:cs="Arial"/>
          <w:bCs/>
          <w:sz w:val="22"/>
          <w:szCs w:val="22"/>
        </w:rPr>
        <w:t xml:space="preserve"> u obimu i u svrhu provedbe Natječaja.</w:t>
      </w:r>
    </w:p>
    <w:p w14:paraId="3CA4F4B6" w14:textId="77777777" w:rsidR="008B2BE9" w:rsidRDefault="008B2BE9" w:rsidP="008B2BE9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1F4CBF3D" w14:textId="0002A36A" w:rsidR="008B2BE9" w:rsidRPr="009A653E" w:rsidRDefault="008B2BE9" w:rsidP="008B2BE9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2. SUGLASAN SAM da se moji osobni podaci (</w:t>
      </w:r>
      <w:r w:rsidRPr="009A653E">
        <w:rPr>
          <w:rFonts w:ascii="Arial" w:hAnsi="Arial" w:cs="Arial"/>
          <w:bCs/>
          <w:sz w:val="22"/>
          <w:szCs w:val="22"/>
        </w:rPr>
        <w:t>ime</w:t>
      </w:r>
      <w:r>
        <w:rPr>
          <w:rFonts w:ascii="Arial" w:hAnsi="Arial" w:cs="Arial"/>
          <w:bCs/>
          <w:sz w:val="22"/>
          <w:szCs w:val="22"/>
        </w:rPr>
        <w:t xml:space="preserve"> i prezime</w:t>
      </w:r>
      <w:r w:rsidR="004A05D7">
        <w:rPr>
          <w:rFonts w:ascii="Arial" w:hAnsi="Arial" w:cs="Arial"/>
          <w:bCs/>
          <w:sz w:val="22"/>
          <w:szCs w:val="22"/>
        </w:rPr>
        <w:t xml:space="preserve"> te matična ustanova</w:t>
      </w:r>
      <w:r>
        <w:rPr>
          <w:rFonts w:ascii="Arial" w:hAnsi="Arial" w:cs="Arial"/>
          <w:bCs/>
          <w:sz w:val="22"/>
          <w:szCs w:val="22"/>
        </w:rPr>
        <w:t>) objave</w:t>
      </w:r>
      <w:r w:rsidRPr="009A653E">
        <w:rPr>
          <w:rFonts w:ascii="Arial" w:hAnsi="Arial" w:cs="Arial"/>
          <w:bCs/>
          <w:sz w:val="22"/>
          <w:szCs w:val="22"/>
        </w:rPr>
        <w:t xml:space="preserve"> na popisu izabranih/odbijenih kandidata ili na listi čekanja.</w:t>
      </w:r>
    </w:p>
    <w:p w14:paraId="5E5147D2" w14:textId="77777777" w:rsidR="008B2BE9" w:rsidRDefault="008B2BE9" w:rsidP="008B2BE9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6F3D3A1F" w14:textId="77777777" w:rsidR="008B2BE9" w:rsidRDefault="008B2BE9" w:rsidP="008B2BE9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3. Svojim potpisom potvrđujem da sam upoznat s pravom da u svakom trenutku tijekom provedbe Natječaja mogu zatražiti pristup svojim osobnim podacima te ispravak, brisanje ili ograničavanje obrade mojih osobnih podataka kao i pravo na podnošenje prigovora na obradu mojih osobnih podataka.</w:t>
      </w:r>
    </w:p>
    <w:p w14:paraId="1AEBBA9D" w14:textId="77777777" w:rsidR="008B2BE9" w:rsidRDefault="008B2BE9" w:rsidP="008B2BE9">
      <w:pPr>
        <w:pStyle w:val="Default"/>
        <w:rPr>
          <w:rFonts w:ascii="Arial" w:hAnsi="Arial" w:cs="Arial"/>
          <w:bCs/>
          <w:sz w:val="22"/>
          <w:szCs w:val="22"/>
        </w:rPr>
      </w:pPr>
    </w:p>
    <w:p w14:paraId="6062DC8B" w14:textId="77777777" w:rsidR="008B2BE9" w:rsidRDefault="008B2BE9" w:rsidP="008B2BE9">
      <w:pPr>
        <w:pStyle w:val="Default"/>
        <w:jc w:val="right"/>
        <w:rPr>
          <w:rFonts w:ascii="Arial" w:hAnsi="Arial" w:cs="Arial"/>
          <w:bCs/>
          <w:sz w:val="22"/>
          <w:szCs w:val="22"/>
        </w:rPr>
      </w:pPr>
    </w:p>
    <w:p w14:paraId="4BB3B396" w14:textId="77777777" w:rsidR="008B2BE9" w:rsidRDefault="008B2BE9" w:rsidP="008B2BE9">
      <w:pPr>
        <w:pStyle w:val="Default"/>
        <w:jc w:val="right"/>
        <w:rPr>
          <w:rFonts w:ascii="Arial" w:hAnsi="Arial" w:cs="Arial"/>
          <w:bCs/>
          <w:sz w:val="22"/>
          <w:szCs w:val="22"/>
        </w:rPr>
      </w:pPr>
    </w:p>
    <w:p w14:paraId="47FD5B55" w14:textId="77777777" w:rsidR="008B2BE9" w:rsidRDefault="008B2BE9" w:rsidP="008B2BE9">
      <w:pPr>
        <w:pStyle w:val="Default"/>
        <w:jc w:val="right"/>
        <w:rPr>
          <w:rFonts w:ascii="Arial" w:hAnsi="Arial" w:cs="Arial"/>
          <w:bCs/>
          <w:sz w:val="22"/>
          <w:szCs w:val="22"/>
        </w:rPr>
      </w:pPr>
    </w:p>
    <w:p w14:paraId="5DA59D8D" w14:textId="77777777" w:rsidR="008B2BE9" w:rsidRDefault="008B2BE9" w:rsidP="008B2BE9">
      <w:pPr>
        <w:pStyle w:val="Default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Ime i prezime kandidata: _____________________</w:t>
      </w:r>
    </w:p>
    <w:p w14:paraId="359A039D" w14:textId="77777777" w:rsidR="008B2BE9" w:rsidRDefault="008B2BE9" w:rsidP="008B2BE9">
      <w:pPr>
        <w:pStyle w:val="Default"/>
        <w:jc w:val="right"/>
        <w:rPr>
          <w:rFonts w:ascii="Arial" w:hAnsi="Arial" w:cs="Arial"/>
          <w:bCs/>
          <w:sz w:val="22"/>
          <w:szCs w:val="22"/>
        </w:rPr>
      </w:pPr>
    </w:p>
    <w:p w14:paraId="70896C42" w14:textId="77777777" w:rsidR="008B2BE9" w:rsidRDefault="008B2BE9" w:rsidP="008B2BE9">
      <w:pPr>
        <w:pStyle w:val="Default"/>
        <w:jc w:val="right"/>
        <w:rPr>
          <w:rFonts w:ascii="Arial" w:hAnsi="Arial" w:cs="Arial"/>
          <w:bCs/>
          <w:sz w:val="22"/>
          <w:szCs w:val="22"/>
        </w:rPr>
      </w:pPr>
    </w:p>
    <w:p w14:paraId="630B1217" w14:textId="77777777" w:rsidR="008B2BE9" w:rsidRDefault="008B2BE9" w:rsidP="008B2BE9">
      <w:pPr>
        <w:pStyle w:val="Default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Vlastoručni potpis: _____________________</w:t>
      </w:r>
    </w:p>
    <w:p w14:paraId="3AC1EEC6" w14:textId="77777777" w:rsidR="008B2BE9" w:rsidRPr="00C67547" w:rsidRDefault="008B2BE9" w:rsidP="008B2BE9">
      <w:pPr>
        <w:rPr>
          <w:rFonts w:ascii="Arial" w:hAnsi="Arial" w:cs="Arial"/>
        </w:rPr>
      </w:pPr>
    </w:p>
    <w:p w14:paraId="3CF1E36B" w14:textId="77777777" w:rsidR="008B2BE9" w:rsidRPr="00F85CA3" w:rsidRDefault="008B2BE9" w:rsidP="008B2BE9">
      <w:pPr>
        <w:rPr>
          <w:rFonts w:ascii="Arial" w:hAnsi="Arial" w:cs="Arial"/>
          <w:sz w:val="21"/>
          <w:szCs w:val="21"/>
        </w:rPr>
      </w:pPr>
    </w:p>
    <w:p w14:paraId="2A6D34F6" w14:textId="3D484859" w:rsidR="007633FF" w:rsidRPr="007633FF" w:rsidRDefault="007633FF" w:rsidP="00406A45">
      <w:pPr>
        <w:spacing w:after="0" w:line="240" w:lineRule="auto"/>
      </w:pPr>
    </w:p>
    <w:sectPr w:rsidR="007633FF" w:rsidRPr="007633FF" w:rsidSect="007633F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84" w:right="1416" w:bottom="1134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7D727" w14:textId="77777777" w:rsidR="00D41AA0" w:rsidRDefault="00D41AA0" w:rsidP="000356C1">
      <w:pPr>
        <w:spacing w:after="0" w:line="240" w:lineRule="auto"/>
      </w:pPr>
      <w:r>
        <w:separator/>
      </w:r>
    </w:p>
  </w:endnote>
  <w:endnote w:type="continuationSeparator" w:id="0">
    <w:p w14:paraId="047C5D4B" w14:textId="77777777" w:rsidR="00D41AA0" w:rsidRDefault="00D41AA0" w:rsidP="00035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0551F" w14:textId="666BAC27" w:rsidR="00EE67C2" w:rsidRDefault="00DD5825" w:rsidP="00DD5825">
    <w:pPr>
      <w:pStyle w:val="Podnoje"/>
      <w:ind w:left="-1418"/>
      <w:jc w:val="right"/>
    </w:pPr>
    <w:r>
      <w:rPr>
        <w:noProof/>
        <w:lang w:eastAsia="hr-HR"/>
      </w:rPr>
      <w:drawing>
        <wp:inline distT="0" distB="0" distL="0" distR="0" wp14:anchorId="4BB84CBA" wp14:editId="52C2CE64">
          <wp:extent cx="7569642" cy="1036320"/>
          <wp:effectExtent l="0" t="0" r="0" b="0"/>
          <wp:docPr id="179" name="Picture 1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" name="Untitl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642" cy="1036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DE813" w14:textId="52E54B72" w:rsidR="00EE67C2" w:rsidRDefault="00EE67C2" w:rsidP="00DD5825">
    <w:pPr>
      <w:pStyle w:val="Podnoje"/>
      <w:ind w:left="-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F1F14" w14:textId="77777777" w:rsidR="00D41AA0" w:rsidRDefault="00D41AA0" w:rsidP="000356C1">
      <w:pPr>
        <w:spacing w:after="0" w:line="240" w:lineRule="auto"/>
      </w:pPr>
      <w:r>
        <w:separator/>
      </w:r>
    </w:p>
  </w:footnote>
  <w:footnote w:type="continuationSeparator" w:id="0">
    <w:p w14:paraId="76E34DD1" w14:textId="77777777" w:rsidR="00D41AA0" w:rsidRDefault="00D41AA0" w:rsidP="00035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09AE" w14:textId="45F02ED1" w:rsidR="00EE67C2" w:rsidRDefault="00EE67C2" w:rsidP="004A30C3">
    <w:pPr>
      <w:pStyle w:val="Zaglavlje"/>
      <w:ind w:left="-141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32F7C" w14:textId="08AA8BBC" w:rsidR="00EE67C2" w:rsidRDefault="00D258B6" w:rsidP="004A30C3">
    <w:pPr>
      <w:pStyle w:val="Zaglavlje"/>
      <w:ind w:left="-1418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BF54A9" wp14:editId="3FC2D265">
          <wp:simplePos x="0" y="0"/>
          <wp:positionH relativeFrom="column">
            <wp:posOffset>4255135</wp:posOffset>
          </wp:positionH>
          <wp:positionV relativeFrom="paragraph">
            <wp:posOffset>320040</wp:posOffset>
          </wp:positionV>
          <wp:extent cx="2017359" cy="410721"/>
          <wp:effectExtent l="0" t="0" r="2540" b="8890"/>
          <wp:wrapNone/>
          <wp:docPr id="18473570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35707" name="Picture 1847357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7359" cy="410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6B86FA8E" wp14:editId="551C66BF">
          <wp:simplePos x="0" y="0"/>
          <wp:positionH relativeFrom="column">
            <wp:posOffset>-755650</wp:posOffset>
          </wp:positionH>
          <wp:positionV relativeFrom="paragraph">
            <wp:posOffset>175260</wp:posOffset>
          </wp:positionV>
          <wp:extent cx="2247900" cy="824939"/>
          <wp:effectExtent l="0" t="0" r="0" b="0"/>
          <wp:wrapNone/>
          <wp:docPr id="17120496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049622" name="Picture 171204962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8249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/>
      </w:rPr>
    </w:lvl>
  </w:abstractNum>
  <w:abstractNum w:abstractNumId="1" w15:restartNumberingAfterBreak="0">
    <w:nsid w:val="00000003"/>
    <w:multiLevelType w:val="multilevel"/>
    <w:tmpl w:val="ADB0B516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551089"/>
    <w:multiLevelType w:val="hybridMultilevel"/>
    <w:tmpl w:val="0D34E6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3275F"/>
    <w:multiLevelType w:val="multilevel"/>
    <w:tmpl w:val="DB24AE8C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2845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27F55CE"/>
    <w:multiLevelType w:val="hybridMultilevel"/>
    <w:tmpl w:val="F1F298B6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24D11A2"/>
    <w:multiLevelType w:val="hybridMultilevel"/>
    <w:tmpl w:val="7C8204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0748F"/>
    <w:multiLevelType w:val="hybridMultilevel"/>
    <w:tmpl w:val="D29431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56074"/>
    <w:multiLevelType w:val="hybridMultilevel"/>
    <w:tmpl w:val="052A9170"/>
    <w:lvl w:ilvl="0" w:tplc="0944D9DA">
      <w:numFmt w:val="bullet"/>
      <w:lvlText w:val="-"/>
      <w:lvlJc w:val="left"/>
      <w:pPr>
        <w:ind w:left="1800" w:hanging="360"/>
      </w:pPr>
      <w:rPr>
        <w:rFonts w:ascii="Garamond" w:eastAsiaTheme="minorHAnsi" w:hAnsi="Garamond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B825D0E"/>
    <w:multiLevelType w:val="hybridMultilevel"/>
    <w:tmpl w:val="3EFE0C0A"/>
    <w:lvl w:ilvl="0" w:tplc="2126EEE4">
      <w:numFmt w:val="bullet"/>
      <w:lvlText w:val="–"/>
      <w:lvlJc w:val="left"/>
      <w:pPr>
        <w:ind w:left="345" w:hanging="171"/>
      </w:pPr>
      <w:rPr>
        <w:rFonts w:ascii="Arial" w:eastAsia="Arial" w:hAnsi="Arial" w:cs="Arial" w:hint="default"/>
        <w:w w:val="128"/>
        <w:sz w:val="17"/>
        <w:szCs w:val="17"/>
        <w:lang w:val="hr-HR" w:eastAsia="hr-HR" w:bidi="hr-HR"/>
      </w:rPr>
    </w:lvl>
    <w:lvl w:ilvl="1" w:tplc="538C9088">
      <w:numFmt w:val="bullet"/>
      <w:lvlText w:val="•"/>
      <w:lvlJc w:val="left"/>
      <w:pPr>
        <w:ind w:left="5780" w:hanging="171"/>
      </w:pPr>
      <w:rPr>
        <w:rFonts w:hint="default"/>
        <w:lang w:val="hr-HR" w:eastAsia="hr-HR" w:bidi="hr-HR"/>
      </w:rPr>
    </w:lvl>
    <w:lvl w:ilvl="2" w:tplc="5024EA9E">
      <w:numFmt w:val="bullet"/>
      <w:lvlText w:val="•"/>
      <w:lvlJc w:val="left"/>
      <w:pPr>
        <w:ind w:left="6400" w:hanging="171"/>
      </w:pPr>
      <w:rPr>
        <w:rFonts w:hint="default"/>
        <w:lang w:val="hr-HR" w:eastAsia="hr-HR" w:bidi="hr-HR"/>
      </w:rPr>
    </w:lvl>
    <w:lvl w:ilvl="3" w:tplc="3678194C">
      <w:numFmt w:val="bullet"/>
      <w:lvlText w:val="•"/>
      <w:lvlJc w:val="left"/>
      <w:pPr>
        <w:ind w:left="7020" w:hanging="171"/>
      </w:pPr>
      <w:rPr>
        <w:rFonts w:hint="default"/>
        <w:lang w:val="hr-HR" w:eastAsia="hr-HR" w:bidi="hr-HR"/>
      </w:rPr>
    </w:lvl>
    <w:lvl w:ilvl="4" w:tplc="DE04BE2E">
      <w:numFmt w:val="bullet"/>
      <w:lvlText w:val="•"/>
      <w:lvlJc w:val="left"/>
      <w:pPr>
        <w:ind w:left="7640" w:hanging="171"/>
      </w:pPr>
      <w:rPr>
        <w:rFonts w:hint="default"/>
        <w:lang w:val="hr-HR" w:eastAsia="hr-HR" w:bidi="hr-HR"/>
      </w:rPr>
    </w:lvl>
    <w:lvl w:ilvl="5" w:tplc="A3687B8A">
      <w:numFmt w:val="bullet"/>
      <w:lvlText w:val="•"/>
      <w:lvlJc w:val="left"/>
      <w:pPr>
        <w:ind w:left="8260" w:hanging="171"/>
      </w:pPr>
      <w:rPr>
        <w:rFonts w:hint="default"/>
        <w:lang w:val="hr-HR" w:eastAsia="hr-HR" w:bidi="hr-HR"/>
      </w:rPr>
    </w:lvl>
    <w:lvl w:ilvl="6" w:tplc="FF7610A4">
      <w:numFmt w:val="bullet"/>
      <w:lvlText w:val="•"/>
      <w:lvlJc w:val="left"/>
      <w:pPr>
        <w:ind w:left="8880" w:hanging="171"/>
      </w:pPr>
      <w:rPr>
        <w:rFonts w:hint="default"/>
        <w:lang w:val="hr-HR" w:eastAsia="hr-HR" w:bidi="hr-HR"/>
      </w:rPr>
    </w:lvl>
    <w:lvl w:ilvl="7" w:tplc="B2A02FC6">
      <w:numFmt w:val="bullet"/>
      <w:lvlText w:val="•"/>
      <w:lvlJc w:val="left"/>
      <w:pPr>
        <w:ind w:left="9500" w:hanging="171"/>
      </w:pPr>
      <w:rPr>
        <w:rFonts w:hint="default"/>
        <w:lang w:val="hr-HR" w:eastAsia="hr-HR" w:bidi="hr-HR"/>
      </w:rPr>
    </w:lvl>
    <w:lvl w:ilvl="8" w:tplc="484AD248">
      <w:numFmt w:val="bullet"/>
      <w:lvlText w:val="•"/>
      <w:lvlJc w:val="left"/>
      <w:pPr>
        <w:ind w:left="10120" w:hanging="171"/>
      </w:pPr>
      <w:rPr>
        <w:rFonts w:hint="default"/>
        <w:lang w:val="hr-HR" w:eastAsia="hr-HR" w:bidi="hr-HR"/>
      </w:rPr>
    </w:lvl>
  </w:abstractNum>
  <w:abstractNum w:abstractNumId="9" w15:restartNumberingAfterBreak="0">
    <w:nsid w:val="64740FDB"/>
    <w:multiLevelType w:val="hybridMultilevel"/>
    <w:tmpl w:val="E38E7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7E3665"/>
    <w:multiLevelType w:val="hybridMultilevel"/>
    <w:tmpl w:val="F746DF0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7046311">
    <w:abstractNumId w:val="3"/>
  </w:num>
  <w:num w:numId="2" w16cid:durableId="1314749876">
    <w:abstractNumId w:val="7"/>
  </w:num>
  <w:num w:numId="3" w16cid:durableId="201677638">
    <w:abstractNumId w:val="6"/>
  </w:num>
  <w:num w:numId="4" w16cid:durableId="365715282">
    <w:abstractNumId w:val="8"/>
  </w:num>
  <w:num w:numId="5" w16cid:durableId="586697173">
    <w:abstractNumId w:val="9"/>
  </w:num>
  <w:num w:numId="6" w16cid:durableId="137843653">
    <w:abstractNumId w:val="2"/>
  </w:num>
  <w:num w:numId="7" w16cid:durableId="246811060">
    <w:abstractNumId w:val="10"/>
  </w:num>
  <w:num w:numId="8" w16cid:durableId="289212998">
    <w:abstractNumId w:val="5"/>
  </w:num>
  <w:num w:numId="9" w16cid:durableId="336808891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6C1"/>
    <w:rsid w:val="00003DB3"/>
    <w:rsid w:val="00005B81"/>
    <w:rsid w:val="0002663E"/>
    <w:rsid w:val="000356C1"/>
    <w:rsid w:val="00046168"/>
    <w:rsid w:val="00062E04"/>
    <w:rsid w:val="000636A7"/>
    <w:rsid w:val="000763A9"/>
    <w:rsid w:val="00081A69"/>
    <w:rsid w:val="00085108"/>
    <w:rsid w:val="00097B2B"/>
    <w:rsid w:val="000A5514"/>
    <w:rsid w:val="000C58FC"/>
    <w:rsid w:val="000D7F9F"/>
    <w:rsid w:val="000E0CEB"/>
    <w:rsid w:val="000F6B56"/>
    <w:rsid w:val="00100C26"/>
    <w:rsid w:val="0013431C"/>
    <w:rsid w:val="001355DF"/>
    <w:rsid w:val="0014104E"/>
    <w:rsid w:val="00150C99"/>
    <w:rsid w:val="00152373"/>
    <w:rsid w:val="001731AB"/>
    <w:rsid w:val="00175E30"/>
    <w:rsid w:val="0017689A"/>
    <w:rsid w:val="00180095"/>
    <w:rsid w:val="0018186B"/>
    <w:rsid w:val="00190EDB"/>
    <w:rsid w:val="001C6EAB"/>
    <w:rsid w:val="001F078B"/>
    <w:rsid w:val="001F4ADB"/>
    <w:rsid w:val="00227A4A"/>
    <w:rsid w:val="00246D43"/>
    <w:rsid w:val="00262B7D"/>
    <w:rsid w:val="00267E39"/>
    <w:rsid w:val="002766A6"/>
    <w:rsid w:val="0028072F"/>
    <w:rsid w:val="00291822"/>
    <w:rsid w:val="00293884"/>
    <w:rsid w:val="00293933"/>
    <w:rsid w:val="002B5DC1"/>
    <w:rsid w:val="002C5F23"/>
    <w:rsid w:val="002C7300"/>
    <w:rsid w:val="002C7607"/>
    <w:rsid w:val="002E026D"/>
    <w:rsid w:val="002E0F8A"/>
    <w:rsid w:val="002E6D52"/>
    <w:rsid w:val="002E7D0C"/>
    <w:rsid w:val="002F4676"/>
    <w:rsid w:val="002F52D9"/>
    <w:rsid w:val="003158D2"/>
    <w:rsid w:val="003162DC"/>
    <w:rsid w:val="003352D9"/>
    <w:rsid w:val="00346E22"/>
    <w:rsid w:val="003505B0"/>
    <w:rsid w:val="003538AB"/>
    <w:rsid w:val="00360143"/>
    <w:rsid w:val="003607D9"/>
    <w:rsid w:val="0039277B"/>
    <w:rsid w:val="003974E5"/>
    <w:rsid w:val="003E0289"/>
    <w:rsid w:val="003E4D79"/>
    <w:rsid w:val="00406A45"/>
    <w:rsid w:val="00433C08"/>
    <w:rsid w:val="0047345F"/>
    <w:rsid w:val="004A05D7"/>
    <w:rsid w:val="004A30C3"/>
    <w:rsid w:val="004A4675"/>
    <w:rsid w:val="004B190E"/>
    <w:rsid w:val="004B232D"/>
    <w:rsid w:val="004B4E67"/>
    <w:rsid w:val="004B6DA5"/>
    <w:rsid w:val="004C6EAD"/>
    <w:rsid w:val="004D2BFA"/>
    <w:rsid w:val="004D7029"/>
    <w:rsid w:val="00503B6F"/>
    <w:rsid w:val="005144A4"/>
    <w:rsid w:val="00552E8F"/>
    <w:rsid w:val="00583645"/>
    <w:rsid w:val="005A2564"/>
    <w:rsid w:val="005B6054"/>
    <w:rsid w:val="00611817"/>
    <w:rsid w:val="00617459"/>
    <w:rsid w:val="006329A5"/>
    <w:rsid w:val="006363A9"/>
    <w:rsid w:val="006659AE"/>
    <w:rsid w:val="00672886"/>
    <w:rsid w:val="006A48B3"/>
    <w:rsid w:val="006A4CE3"/>
    <w:rsid w:val="006B3F47"/>
    <w:rsid w:val="006C6686"/>
    <w:rsid w:val="006D468D"/>
    <w:rsid w:val="006E2DED"/>
    <w:rsid w:val="006E54F0"/>
    <w:rsid w:val="006E7C5C"/>
    <w:rsid w:val="006F0A77"/>
    <w:rsid w:val="00703118"/>
    <w:rsid w:val="007053C6"/>
    <w:rsid w:val="00707F60"/>
    <w:rsid w:val="0072300D"/>
    <w:rsid w:val="00734923"/>
    <w:rsid w:val="007439DC"/>
    <w:rsid w:val="007633FF"/>
    <w:rsid w:val="00792389"/>
    <w:rsid w:val="007B2585"/>
    <w:rsid w:val="007C5497"/>
    <w:rsid w:val="007E6C07"/>
    <w:rsid w:val="00814F04"/>
    <w:rsid w:val="00822B96"/>
    <w:rsid w:val="00827B96"/>
    <w:rsid w:val="00830D15"/>
    <w:rsid w:val="00833217"/>
    <w:rsid w:val="00837146"/>
    <w:rsid w:val="00852F27"/>
    <w:rsid w:val="00861F5E"/>
    <w:rsid w:val="00871EAC"/>
    <w:rsid w:val="00880DD3"/>
    <w:rsid w:val="008B2BE9"/>
    <w:rsid w:val="008E446A"/>
    <w:rsid w:val="00904D8F"/>
    <w:rsid w:val="00905006"/>
    <w:rsid w:val="00922C55"/>
    <w:rsid w:val="00936E0F"/>
    <w:rsid w:val="009666C6"/>
    <w:rsid w:val="00981869"/>
    <w:rsid w:val="0098393F"/>
    <w:rsid w:val="009849D9"/>
    <w:rsid w:val="009A2C7A"/>
    <w:rsid w:val="009A544B"/>
    <w:rsid w:val="009B4F51"/>
    <w:rsid w:val="009B7BBA"/>
    <w:rsid w:val="009F2DC5"/>
    <w:rsid w:val="009F7176"/>
    <w:rsid w:val="00A026EF"/>
    <w:rsid w:val="00A04CCF"/>
    <w:rsid w:val="00A442F2"/>
    <w:rsid w:val="00AA20B5"/>
    <w:rsid w:val="00AB26E5"/>
    <w:rsid w:val="00AB36C3"/>
    <w:rsid w:val="00AC1A78"/>
    <w:rsid w:val="00AE23BA"/>
    <w:rsid w:val="00B045D5"/>
    <w:rsid w:val="00B04960"/>
    <w:rsid w:val="00B7087D"/>
    <w:rsid w:val="00BB210E"/>
    <w:rsid w:val="00BB4E28"/>
    <w:rsid w:val="00BC010E"/>
    <w:rsid w:val="00BE4DAA"/>
    <w:rsid w:val="00BF4DF3"/>
    <w:rsid w:val="00BF5B72"/>
    <w:rsid w:val="00C2395B"/>
    <w:rsid w:val="00C37624"/>
    <w:rsid w:val="00C425B6"/>
    <w:rsid w:val="00C437FB"/>
    <w:rsid w:val="00C5006F"/>
    <w:rsid w:val="00C54365"/>
    <w:rsid w:val="00C70806"/>
    <w:rsid w:val="00C73D55"/>
    <w:rsid w:val="00C77A57"/>
    <w:rsid w:val="00C921D5"/>
    <w:rsid w:val="00C940B0"/>
    <w:rsid w:val="00CB508E"/>
    <w:rsid w:val="00CB7197"/>
    <w:rsid w:val="00CE3D5A"/>
    <w:rsid w:val="00CE5BBF"/>
    <w:rsid w:val="00CE7228"/>
    <w:rsid w:val="00CF06E1"/>
    <w:rsid w:val="00CF5B26"/>
    <w:rsid w:val="00D00A00"/>
    <w:rsid w:val="00D13446"/>
    <w:rsid w:val="00D136E7"/>
    <w:rsid w:val="00D16FDE"/>
    <w:rsid w:val="00D258B6"/>
    <w:rsid w:val="00D3012E"/>
    <w:rsid w:val="00D41AA0"/>
    <w:rsid w:val="00D41CE3"/>
    <w:rsid w:val="00D631BB"/>
    <w:rsid w:val="00D71BFC"/>
    <w:rsid w:val="00D72E02"/>
    <w:rsid w:val="00D91261"/>
    <w:rsid w:val="00DB11DD"/>
    <w:rsid w:val="00DC043B"/>
    <w:rsid w:val="00DD5825"/>
    <w:rsid w:val="00DF2063"/>
    <w:rsid w:val="00E40325"/>
    <w:rsid w:val="00E52445"/>
    <w:rsid w:val="00E85F4D"/>
    <w:rsid w:val="00E9405F"/>
    <w:rsid w:val="00E97E6E"/>
    <w:rsid w:val="00EB5895"/>
    <w:rsid w:val="00ED051B"/>
    <w:rsid w:val="00ED5A0E"/>
    <w:rsid w:val="00ED6C29"/>
    <w:rsid w:val="00EE67C2"/>
    <w:rsid w:val="00F0445A"/>
    <w:rsid w:val="00F05F3B"/>
    <w:rsid w:val="00F217D2"/>
    <w:rsid w:val="00F2649B"/>
    <w:rsid w:val="00F56D42"/>
    <w:rsid w:val="00F60498"/>
    <w:rsid w:val="00F609D9"/>
    <w:rsid w:val="00F73AF3"/>
    <w:rsid w:val="00F87DEF"/>
    <w:rsid w:val="00F910EF"/>
    <w:rsid w:val="00F916DA"/>
    <w:rsid w:val="00F92912"/>
    <w:rsid w:val="00F97400"/>
    <w:rsid w:val="00FA47DD"/>
    <w:rsid w:val="00FE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E34E6F"/>
  <w15:docId w15:val="{B6F62333-0D73-44EA-B58D-08661665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EE67C2"/>
    <w:pPr>
      <w:keepNext/>
      <w:numPr>
        <w:numId w:val="1"/>
      </w:numPr>
      <w:spacing w:before="240" w:after="60" w:line="240" w:lineRule="auto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  <w:lang w:eastAsia="hr-HR"/>
    </w:rPr>
  </w:style>
  <w:style w:type="paragraph" w:styleId="Naslov2">
    <w:name w:val="heading 2"/>
    <w:basedOn w:val="Normal"/>
    <w:next w:val="Normal"/>
    <w:link w:val="Naslov2Char"/>
    <w:unhideWhenUsed/>
    <w:qFormat/>
    <w:rsid w:val="00EE67C2"/>
    <w:pPr>
      <w:keepNext/>
      <w:keepLines/>
      <w:numPr>
        <w:ilvl w:val="1"/>
        <w:numId w:val="1"/>
      </w:numPr>
      <w:spacing w:before="40" w:after="0" w:line="240" w:lineRule="auto"/>
      <w:ind w:left="426" w:hanging="426"/>
      <w:outlineLvl w:val="1"/>
    </w:pPr>
    <w:rPr>
      <w:rFonts w:ascii="Times New Roman" w:eastAsiaTheme="majorEastAsia" w:hAnsi="Times New Roman" w:cstheme="majorBidi"/>
      <w:b/>
      <w:sz w:val="26"/>
      <w:szCs w:val="26"/>
      <w:lang w:eastAsia="hr-HR"/>
    </w:rPr>
  </w:style>
  <w:style w:type="paragraph" w:styleId="Naslov3">
    <w:name w:val="heading 3"/>
    <w:basedOn w:val="Normal"/>
    <w:next w:val="Normal"/>
    <w:link w:val="Naslov3Char"/>
    <w:unhideWhenUsed/>
    <w:qFormat/>
    <w:rsid w:val="00EE67C2"/>
    <w:pPr>
      <w:keepNext/>
      <w:numPr>
        <w:ilvl w:val="2"/>
        <w:numId w:val="1"/>
      </w:numPr>
      <w:spacing w:after="60" w:line="240" w:lineRule="auto"/>
      <w:jc w:val="both"/>
      <w:outlineLvl w:val="2"/>
    </w:pPr>
    <w:rPr>
      <w:rFonts w:ascii="Times New Roman" w:eastAsiaTheme="minorHAnsi" w:hAnsi="Times New Roman"/>
      <w:b/>
      <w:bCs/>
      <w:sz w:val="24"/>
      <w:szCs w:val="24"/>
      <w:lang w:eastAsia="hr-HR"/>
    </w:rPr>
  </w:style>
  <w:style w:type="paragraph" w:styleId="Naslov4">
    <w:name w:val="heading 4"/>
    <w:basedOn w:val="Normal"/>
    <w:next w:val="Normal"/>
    <w:link w:val="Naslov4Char"/>
    <w:unhideWhenUsed/>
    <w:qFormat/>
    <w:rsid w:val="00EE67C2"/>
    <w:pPr>
      <w:keepNext/>
      <w:keepLines/>
      <w:numPr>
        <w:ilvl w:val="3"/>
        <w:numId w:val="1"/>
      </w:numPr>
      <w:spacing w:after="0" w:line="240" w:lineRule="auto"/>
      <w:jc w:val="both"/>
      <w:outlineLvl w:val="3"/>
    </w:pPr>
    <w:rPr>
      <w:rFonts w:asciiTheme="majorHAnsi" w:eastAsiaTheme="minorEastAsia" w:hAnsiTheme="majorHAnsi" w:cstheme="minorHAnsi"/>
      <w:b/>
      <w:iCs/>
      <w:sz w:val="24"/>
      <w:szCs w:val="24"/>
      <w:lang w:eastAsia="hr-HR"/>
    </w:rPr>
  </w:style>
  <w:style w:type="paragraph" w:styleId="Naslov5">
    <w:name w:val="heading 5"/>
    <w:basedOn w:val="Normal"/>
    <w:next w:val="Normal"/>
    <w:link w:val="Naslov5Char"/>
    <w:unhideWhenUsed/>
    <w:qFormat/>
    <w:rsid w:val="00EE67C2"/>
    <w:pPr>
      <w:keepNext/>
      <w:keepLines/>
      <w:numPr>
        <w:ilvl w:val="4"/>
        <w:numId w:val="1"/>
      </w:numPr>
      <w:spacing w:after="0" w:line="240" w:lineRule="auto"/>
      <w:jc w:val="both"/>
      <w:outlineLvl w:val="4"/>
    </w:pPr>
    <w:rPr>
      <w:rFonts w:asciiTheme="majorHAnsi" w:eastAsiaTheme="majorEastAsia" w:hAnsiTheme="majorHAnsi" w:cstheme="minorHAnsi"/>
      <w:b/>
      <w:sz w:val="24"/>
      <w:szCs w:val="24"/>
      <w:lang w:eastAsia="hr-HR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EE67C2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lang w:eastAsia="hr-HR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EE67C2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hr-HR"/>
    </w:rPr>
  </w:style>
  <w:style w:type="paragraph" w:styleId="Naslov8">
    <w:name w:val="heading 8"/>
    <w:basedOn w:val="Normal"/>
    <w:next w:val="Normal"/>
    <w:link w:val="Naslov8Char"/>
    <w:semiHidden/>
    <w:unhideWhenUsed/>
    <w:qFormat/>
    <w:rsid w:val="00EE67C2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r-HR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EE67C2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35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56C1"/>
  </w:style>
  <w:style w:type="paragraph" w:styleId="Podnoje">
    <w:name w:val="footer"/>
    <w:basedOn w:val="Normal"/>
    <w:link w:val="PodnojeChar"/>
    <w:uiPriority w:val="99"/>
    <w:unhideWhenUsed/>
    <w:rsid w:val="00035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56C1"/>
  </w:style>
  <w:style w:type="paragraph" w:styleId="Tekstbalonia">
    <w:name w:val="Balloon Text"/>
    <w:basedOn w:val="Normal"/>
    <w:link w:val="TekstbaloniaChar"/>
    <w:uiPriority w:val="99"/>
    <w:semiHidden/>
    <w:unhideWhenUsed/>
    <w:rsid w:val="000356C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0356C1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8332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customStyle="1" w:styleId="PlainTable31">
    <w:name w:val="Plain Table 31"/>
    <w:basedOn w:val="Obinatablica"/>
    <w:next w:val="Obinatablica3"/>
    <w:uiPriority w:val="43"/>
    <w:rsid w:val="00852F27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3">
    <w:name w:val="Plain Table 3"/>
    <w:basedOn w:val="Obinatablica"/>
    <w:uiPriority w:val="43"/>
    <w:rsid w:val="00852F2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Naslov1Char">
    <w:name w:val="Naslov 1 Char"/>
    <w:basedOn w:val="Zadanifontodlomka"/>
    <w:link w:val="Naslov1"/>
    <w:rsid w:val="00EE67C2"/>
    <w:rPr>
      <w:rFonts w:ascii="Times New Roman" w:eastAsia="Times New Roman" w:hAnsi="Times New Roman" w:cs="Arial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rsid w:val="00EE67C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Naslov3Char">
    <w:name w:val="Naslov 3 Char"/>
    <w:basedOn w:val="Zadanifontodlomka"/>
    <w:link w:val="Naslov3"/>
    <w:rsid w:val="00EE67C2"/>
    <w:rPr>
      <w:rFonts w:ascii="Times New Roman" w:eastAsiaTheme="minorHAnsi" w:hAnsi="Times New Roman"/>
      <w:b/>
      <w:bCs/>
      <w:sz w:val="24"/>
      <w:szCs w:val="24"/>
    </w:rPr>
  </w:style>
  <w:style w:type="character" w:customStyle="1" w:styleId="Naslov4Char">
    <w:name w:val="Naslov 4 Char"/>
    <w:basedOn w:val="Zadanifontodlomka"/>
    <w:link w:val="Naslov4"/>
    <w:rsid w:val="00EE67C2"/>
    <w:rPr>
      <w:rFonts w:asciiTheme="majorHAnsi" w:eastAsiaTheme="minorEastAsia" w:hAnsiTheme="majorHAnsi" w:cstheme="minorHAnsi"/>
      <w:b/>
      <w:iCs/>
      <w:sz w:val="24"/>
      <w:szCs w:val="24"/>
    </w:rPr>
  </w:style>
  <w:style w:type="character" w:customStyle="1" w:styleId="Naslov5Char">
    <w:name w:val="Naslov 5 Char"/>
    <w:basedOn w:val="Zadanifontodlomka"/>
    <w:link w:val="Naslov5"/>
    <w:rsid w:val="00EE67C2"/>
    <w:rPr>
      <w:rFonts w:asciiTheme="majorHAnsi" w:eastAsiaTheme="majorEastAsia" w:hAnsiTheme="majorHAnsi" w:cstheme="minorHAnsi"/>
      <w:b/>
      <w:sz w:val="24"/>
      <w:szCs w:val="24"/>
    </w:rPr>
  </w:style>
  <w:style w:type="character" w:customStyle="1" w:styleId="Naslov6Char">
    <w:name w:val="Naslov 6 Char"/>
    <w:basedOn w:val="Zadanifontodlomka"/>
    <w:link w:val="Naslov6"/>
    <w:semiHidden/>
    <w:rsid w:val="00EE67C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slov7Char">
    <w:name w:val="Naslov 7 Char"/>
    <w:basedOn w:val="Zadanifontodlomka"/>
    <w:link w:val="Naslov7"/>
    <w:semiHidden/>
    <w:rsid w:val="00EE67C2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Naslov8Char">
    <w:name w:val="Naslov 8 Char"/>
    <w:basedOn w:val="Zadanifontodlomka"/>
    <w:link w:val="Naslov8"/>
    <w:semiHidden/>
    <w:rsid w:val="00EE67C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slov9Char">
    <w:name w:val="Naslov 9 Char"/>
    <w:basedOn w:val="Zadanifontodlomka"/>
    <w:link w:val="Naslov9"/>
    <w:semiHidden/>
    <w:rsid w:val="00EE67C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Naglaeno">
    <w:name w:val="Strong"/>
    <w:basedOn w:val="Zadanifontodlomka"/>
    <w:uiPriority w:val="22"/>
    <w:qFormat/>
    <w:rsid w:val="00EE67C2"/>
    <w:rPr>
      <w:b/>
      <w:bCs/>
    </w:rPr>
  </w:style>
  <w:style w:type="paragraph" w:styleId="Odlomakpopisa">
    <w:name w:val="List Paragraph"/>
    <w:basedOn w:val="Normal"/>
    <w:uiPriority w:val="1"/>
    <w:qFormat/>
    <w:rsid w:val="00EE67C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E67C2"/>
    <w:rPr>
      <w:color w:val="0000FF"/>
      <w:u w:val="single"/>
    </w:rPr>
  </w:style>
  <w:style w:type="paragraph" w:styleId="Obinitekst">
    <w:name w:val="Plain Text"/>
    <w:basedOn w:val="Normal"/>
    <w:link w:val="ObinitekstChar"/>
    <w:uiPriority w:val="99"/>
    <w:unhideWhenUsed/>
    <w:rsid w:val="00EE67C2"/>
    <w:pPr>
      <w:spacing w:after="0" w:line="240" w:lineRule="auto"/>
    </w:pPr>
    <w:rPr>
      <w:rFonts w:eastAsiaTheme="minorHAnsi"/>
      <w:lang w:eastAsia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EE67C2"/>
    <w:rPr>
      <w:rFonts w:eastAsiaTheme="minorHAnsi"/>
      <w:sz w:val="22"/>
      <w:szCs w:val="22"/>
    </w:rPr>
  </w:style>
  <w:style w:type="character" w:styleId="Istaknuto">
    <w:name w:val="Emphasis"/>
    <w:basedOn w:val="Zadanifontodlomka"/>
    <w:uiPriority w:val="20"/>
    <w:qFormat/>
    <w:rsid w:val="00EE67C2"/>
    <w:rPr>
      <w:i/>
      <w:iCs/>
    </w:rPr>
  </w:style>
  <w:style w:type="table" w:styleId="Reetkatablice">
    <w:name w:val="Table Grid"/>
    <w:basedOn w:val="Obinatablica"/>
    <w:uiPriority w:val="39"/>
    <w:rsid w:val="00EE67C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">
    <w:name w:val="Font Style14"/>
    <w:rsid w:val="00EE67C2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apple-converted-space">
    <w:name w:val="apple-converted-space"/>
    <w:basedOn w:val="Zadanifontodlomka"/>
    <w:rsid w:val="00EE67C2"/>
  </w:style>
  <w:style w:type="paragraph" w:styleId="Bezproreda">
    <w:name w:val="No Spacing"/>
    <w:uiPriority w:val="1"/>
    <w:qFormat/>
    <w:rsid w:val="00EE67C2"/>
    <w:rPr>
      <w:rFonts w:eastAsiaTheme="minorHAnsi"/>
      <w:sz w:val="22"/>
      <w:szCs w:val="22"/>
    </w:rPr>
  </w:style>
  <w:style w:type="paragraph" w:customStyle="1" w:styleId="clanak">
    <w:name w:val="clanak"/>
    <w:basedOn w:val="Normal"/>
    <w:rsid w:val="00EE67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EE67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9-8-bez-uvl">
    <w:name w:val="t-9-8-bez-uvl"/>
    <w:basedOn w:val="Normal"/>
    <w:rsid w:val="00EE67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uvlaka-5">
    <w:name w:val="uvlaka-5"/>
    <w:basedOn w:val="Normal"/>
    <w:rsid w:val="00EE67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10-lijevo-licht">
    <w:name w:val="x10-lijevo-licht"/>
    <w:basedOn w:val="Normal"/>
    <w:rsid w:val="00EE67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cond">
    <w:name w:val="cond"/>
    <w:basedOn w:val="Zadanifontodlomka"/>
    <w:rsid w:val="00EE67C2"/>
  </w:style>
  <w:style w:type="paragraph" w:customStyle="1" w:styleId="uvlaka-7">
    <w:name w:val="uvlaka-7"/>
    <w:basedOn w:val="Normal"/>
    <w:rsid w:val="00EE67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uvlaka-7-tocka">
    <w:name w:val="uvlaka-7-tocka"/>
    <w:basedOn w:val="Normal"/>
    <w:rsid w:val="00EE67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eupadljivoisticanje">
    <w:name w:val="Subtle Emphasis"/>
    <w:basedOn w:val="Zadanifontodlomka"/>
    <w:uiPriority w:val="19"/>
    <w:qFormat/>
    <w:rsid w:val="00EE67C2"/>
    <w:rPr>
      <w:i/>
      <w:iCs/>
      <w:color w:val="404040" w:themeColor="text1" w:themeTint="BF"/>
    </w:rPr>
  </w:style>
  <w:style w:type="paragraph" w:styleId="Naslov">
    <w:name w:val="Title"/>
    <w:basedOn w:val="Normal"/>
    <w:next w:val="Normal"/>
    <w:link w:val="NaslovChar"/>
    <w:qFormat/>
    <w:rsid w:val="00EE67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character" w:customStyle="1" w:styleId="NaslovChar">
    <w:name w:val="Naslov Char"/>
    <w:basedOn w:val="Zadanifontodlomka"/>
    <w:link w:val="Naslov"/>
    <w:rsid w:val="00EE6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aslovknjige">
    <w:name w:val="Book Title"/>
    <w:basedOn w:val="Zadanifontodlomka"/>
    <w:uiPriority w:val="33"/>
    <w:qFormat/>
    <w:rsid w:val="00EE67C2"/>
    <w:rPr>
      <w:b/>
      <w:bCs/>
      <w:i/>
      <w:iCs/>
      <w:spacing w:val="5"/>
    </w:rPr>
  </w:style>
  <w:style w:type="paragraph" w:styleId="TOCNaslov">
    <w:name w:val="TOC Heading"/>
    <w:basedOn w:val="Naslov1"/>
    <w:next w:val="Normal"/>
    <w:uiPriority w:val="39"/>
    <w:unhideWhenUsed/>
    <w:qFormat/>
    <w:rsid w:val="00EE67C2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adraj1">
    <w:name w:val="toc 1"/>
    <w:basedOn w:val="Normal"/>
    <w:next w:val="Normal"/>
    <w:autoRedefine/>
    <w:uiPriority w:val="39"/>
    <w:unhideWhenUsed/>
    <w:rsid w:val="00EE67C2"/>
    <w:pPr>
      <w:tabs>
        <w:tab w:val="left" w:pos="440"/>
        <w:tab w:val="right" w:pos="9062"/>
      </w:tabs>
      <w:spacing w:before="240" w:after="120" w:line="360" w:lineRule="auto"/>
      <w:jc w:val="both"/>
    </w:pPr>
    <w:rPr>
      <w:rFonts w:asciiTheme="majorHAnsi" w:eastAsiaTheme="minorHAnsi" w:hAnsiTheme="majorHAnsi" w:cstheme="minorHAnsi"/>
      <w:b/>
      <w:bCs/>
      <w:noProof/>
      <w:sz w:val="24"/>
      <w:szCs w:val="24"/>
      <w:lang w:eastAsia="hr-HR"/>
    </w:rPr>
  </w:style>
  <w:style w:type="paragraph" w:styleId="Sadraj2">
    <w:name w:val="toc 2"/>
    <w:basedOn w:val="Normal"/>
    <w:next w:val="Normal"/>
    <w:autoRedefine/>
    <w:uiPriority w:val="39"/>
    <w:unhideWhenUsed/>
    <w:rsid w:val="00EE67C2"/>
    <w:pPr>
      <w:tabs>
        <w:tab w:val="left" w:pos="880"/>
        <w:tab w:val="right" w:pos="9062"/>
      </w:tabs>
      <w:spacing w:before="120" w:after="0" w:line="240" w:lineRule="auto"/>
      <w:ind w:left="220"/>
      <w:jc w:val="both"/>
    </w:pPr>
    <w:rPr>
      <w:rFonts w:asciiTheme="minorHAnsi" w:eastAsiaTheme="minorHAnsi" w:hAnsiTheme="minorHAnsi" w:cstheme="minorHAnsi"/>
      <w:i/>
      <w:iCs/>
      <w:sz w:val="20"/>
      <w:szCs w:val="20"/>
      <w:lang w:eastAsia="hr-HR"/>
    </w:rPr>
  </w:style>
  <w:style w:type="paragraph" w:styleId="Sadraj3">
    <w:name w:val="toc 3"/>
    <w:basedOn w:val="Normal"/>
    <w:next w:val="Normal"/>
    <w:autoRedefine/>
    <w:uiPriority w:val="39"/>
    <w:unhideWhenUsed/>
    <w:rsid w:val="00EE67C2"/>
    <w:pPr>
      <w:tabs>
        <w:tab w:val="left" w:pos="1100"/>
        <w:tab w:val="right" w:pos="9062"/>
      </w:tabs>
      <w:spacing w:after="0" w:line="240" w:lineRule="auto"/>
      <w:ind w:left="440"/>
    </w:pPr>
    <w:rPr>
      <w:rFonts w:asciiTheme="minorHAnsi" w:eastAsiaTheme="minorHAnsi" w:hAnsiTheme="minorHAnsi" w:cstheme="minorHAnsi"/>
      <w:sz w:val="20"/>
      <w:szCs w:val="20"/>
      <w:lang w:eastAsia="hr-HR"/>
    </w:rPr>
  </w:style>
  <w:style w:type="paragraph" w:styleId="Sadraj4">
    <w:name w:val="toc 4"/>
    <w:basedOn w:val="Normal"/>
    <w:next w:val="Normal"/>
    <w:autoRedefine/>
    <w:uiPriority w:val="39"/>
    <w:unhideWhenUsed/>
    <w:rsid w:val="00EE67C2"/>
    <w:pPr>
      <w:spacing w:after="0" w:line="240" w:lineRule="auto"/>
      <w:ind w:left="660"/>
    </w:pPr>
    <w:rPr>
      <w:rFonts w:asciiTheme="minorHAnsi" w:eastAsiaTheme="minorHAnsi" w:hAnsiTheme="minorHAnsi" w:cstheme="minorHAnsi"/>
      <w:sz w:val="20"/>
      <w:szCs w:val="20"/>
      <w:lang w:eastAsia="hr-HR"/>
    </w:rPr>
  </w:style>
  <w:style w:type="paragraph" w:styleId="Sadraj5">
    <w:name w:val="toc 5"/>
    <w:basedOn w:val="Normal"/>
    <w:next w:val="Normal"/>
    <w:autoRedefine/>
    <w:uiPriority w:val="39"/>
    <w:unhideWhenUsed/>
    <w:rsid w:val="00EE67C2"/>
    <w:pPr>
      <w:spacing w:after="0" w:line="240" w:lineRule="auto"/>
      <w:ind w:left="880"/>
    </w:pPr>
    <w:rPr>
      <w:rFonts w:asciiTheme="minorHAnsi" w:eastAsiaTheme="minorHAnsi" w:hAnsiTheme="minorHAnsi" w:cstheme="minorHAnsi"/>
      <w:sz w:val="20"/>
      <w:szCs w:val="20"/>
      <w:lang w:eastAsia="hr-HR"/>
    </w:rPr>
  </w:style>
  <w:style w:type="paragraph" w:styleId="Sadraj6">
    <w:name w:val="toc 6"/>
    <w:basedOn w:val="Normal"/>
    <w:next w:val="Normal"/>
    <w:autoRedefine/>
    <w:uiPriority w:val="39"/>
    <w:unhideWhenUsed/>
    <w:rsid w:val="00EE67C2"/>
    <w:pPr>
      <w:spacing w:after="0" w:line="240" w:lineRule="auto"/>
      <w:ind w:left="1100"/>
    </w:pPr>
    <w:rPr>
      <w:rFonts w:asciiTheme="minorHAnsi" w:eastAsiaTheme="minorHAnsi" w:hAnsiTheme="minorHAnsi" w:cstheme="minorHAnsi"/>
      <w:sz w:val="20"/>
      <w:szCs w:val="20"/>
      <w:lang w:eastAsia="hr-HR"/>
    </w:rPr>
  </w:style>
  <w:style w:type="paragraph" w:styleId="Sadraj7">
    <w:name w:val="toc 7"/>
    <w:basedOn w:val="Normal"/>
    <w:next w:val="Normal"/>
    <w:autoRedefine/>
    <w:uiPriority w:val="39"/>
    <w:unhideWhenUsed/>
    <w:rsid w:val="00EE67C2"/>
    <w:pPr>
      <w:spacing w:after="0" w:line="240" w:lineRule="auto"/>
      <w:ind w:left="1320"/>
    </w:pPr>
    <w:rPr>
      <w:rFonts w:asciiTheme="minorHAnsi" w:eastAsiaTheme="minorHAnsi" w:hAnsiTheme="minorHAnsi" w:cstheme="minorHAnsi"/>
      <w:sz w:val="20"/>
      <w:szCs w:val="20"/>
      <w:lang w:eastAsia="hr-HR"/>
    </w:rPr>
  </w:style>
  <w:style w:type="paragraph" w:styleId="Sadraj8">
    <w:name w:val="toc 8"/>
    <w:basedOn w:val="Normal"/>
    <w:next w:val="Normal"/>
    <w:autoRedefine/>
    <w:uiPriority w:val="39"/>
    <w:unhideWhenUsed/>
    <w:rsid w:val="00EE67C2"/>
    <w:pPr>
      <w:spacing w:after="0" w:line="240" w:lineRule="auto"/>
      <w:ind w:left="1540"/>
    </w:pPr>
    <w:rPr>
      <w:rFonts w:asciiTheme="minorHAnsi" w:eastAsiaTheme="minorHAnsi" w:hAnsiTheme="minorHAnsi" w:cstheme="minorHAnsi"/>
      <w:sz w:val="20"/>
      <w:szCs w:val="20"/>
      <w:lang w:eastAsia="hr-HR"/>
    </w:rPr>
  </w:style>
  <w:style w:type="paragraph" w:styleId="Sadraj9">
    <w:name w:val="toc 9"/>
    <w:basedOn w:val="Normal"/>
    <w:next w:val="Normal"/>
    <w:autoRedefine/>
    <w:uiPriority w:val="39"/>
    <w:unhideWhenUsed/>
    <w:rsid w:val="00EE67C2"/>
    <w:pPr>
      <w:spacing w:after="0" w:line="240" w:lineRule="auto"/>
      <w:ind w:left="1760"/>
    </w:pPr>
    <w:rPr>
      <w:rFonts w:asciiTheme="minorHAnsi" w:eastAsiaTheme="minorHAnsi" w:hAnsiTheme="minorHAnsi" w:cstheme="minorHAnsi"/>
      <w:sz w:val="20"/>
      <w:szCs w:val="20"/>
      <w:lang w:eastAsia="hr-HR"/>
    </w:rPr>
  </w:style>
  <w:style w:type="paragraph" w:styleId="Opisslike">
    <w:name w:val="caption"/>
    <w:basedOn w:val="Normal"/>
    <w:next w:val="Normal"/>
    <w:semiHidden/>
    <w:unhideWhenUsed/>
    <w:qFormat/>
    <w:rsid w:val="00EE67C2"/>
    <w:pPr>
      <w:spacing w:line="240" w:lineRule="auto"/>
    </w:pPr>
    <w:rPr>
      <w:rFonts w:eastAsiaTheme="minorHAnsi"/>
      <w:i/>
      <w:iCs/>
      <w:color w:val="1F497D" w:themeColor="text2"/>
      <w:sz w:val="18"/>
      <w:szCs w:val="18"/>
      <w:lang w:eastAsia="hr-HR"/>
    </w:rPr>
  </w:style>
  <w:style w:type="table" w:customStyle="1" w:styleId="PlainTable51">
    <w:name w:val="Plain Table 51"/>
    <w:basedOn w:val="Obinatablica"/>
    <w:uiPriority w:val="45"/>
    <w:rsid w:val="00EE67C2"/>
    <w:rPr>
      <w:rFonts w:ascii="Times New Roman" w:eastAsia="Times New Roman" w:hAnsi="Times New Roman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6E7C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6E7C5C"/>
    <w:rPr>
      <w:rFonts w:ascii="Courier New" w:eastAsia="Times New Roman" w:hAnsi="Courier New" w:cs="Courier New"/>
    </w:rPr>
  </w:style>
  <w:style w:type="paragraph" w:styleId="Tijeloteksta">
    <w:name w:val="Body Text"/>
    <w:basedOn w:val="Normal"/>
    <w:link w:val="TijelotekstaChar"/>
    <w:rsid w:val="00AE23BA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character" w:customStyle="1" w:styleId="TijelotekstaChar">
    <w:name w:val="Tijelo teksta Char"/>
    <w:basedOn w:val="Zadanifontodlomka"/>
    <w:link w:val="Tijeloteksta"/>
    <w:rsid w:val="00AE23BA"/>
    <w:rPr>
      <w:rFonts w:ascii="Times New Roman" w:eastAsia="Times New Roman" w:hAnsi="Times New Roman"/>
      <w:sz w:val="24"/>
      <w:lang w:eastAsia="zh-CN"/>
    </w:rPr>
  </w:style>
  <w:style w:type="character" w:styleId="Referencakomentara">
    <w:name w:val="annotation reference"/>
    <w:uiPriority w:val="99"/>
    <w:semiHidden/>
    <w:unhideWhenUsed/>
    <w:rsid w:val="00AE23B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E23BA"/>
    <w:pPr>
      <w:suppressAutoHyphens/>
      <w:spacing w:after="0" w:line="240" w:lineRule="auto"/>
    </w:pPr>
    <w:rPr>
      <w:rFonts w:ascii="Arial" w:eastAsia="Times New Roman" w:hAnsi="Arial" w:cs="Arial"/>
      <w:bCs/>
      <w:sz w:val="20"/>
      <w:szCs w:val="20"/>
      <w:lang w:val="en-GB" w:eastAsia="zh-CN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E23BA"/>
    <w:rPr>
      <w:rFonts w:ascii="Arial" w:eastAsia="Times New Roman" w:hAnsi="Arial" w:cs="Arial"/>
      <w:bCs/>
      <w:lang w:val="en-GB" w:eastAsia="zh-C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E23BA"/>
    <w:pPr>
      <w:suppressAutoHyphens w:val="0"/>
      <w:spacing w:after="200"/>
    </w:pPr>
    <w:rPr>
      <w:rFonts w:ascii="Calibri" w:eastAsia="Calibri" w:hAnsi="Calibri" w:cs="Times New Roman"/>
      <w:b/>
      <w:lang w:val="hr-HR" w:eastAsia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E23BA"/>
    <w:rPr>
      <w:rFonts w:ascii="Arial" w:eastAsia="Times New Roman" w:hAnsi="Arial" w:cs="Arial"/>
      <w:b/>
      <w:bCs/>
      <w:lang w:val="en-GB" w:eastAsia="en-US"/>
    </w:rPr>
  </w:style>
  <w:style w:type="paragraph" w:customStyle="1" w:styleId="Default">
    <w:name w:val="Default"/>
    <w:rsid w:val="008B2BE9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rasmus@par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1739</Words>
  <Characters>9914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Darja Gudac STUDIO CONEX</dc:creator>
  <cp:lastModifiedBy>Mia Maslać</cp:lastModifiedBy>
  <cp:revision>19</cp:revision>
  <cp:lastPrinted>2022-12-05T08:00:00Z</cp:lastPrinted>
  <dcterms:created xsi:type="dcterms:W3CDTF">2024-10-21T16:48:00Z</dcterms:created>
  <dcterms:modified xsi:type="dcterms:W3CDTF">2026-01-08T10:23:00Z</dcterms:modified>
</cp:coreProperties>
</file>